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882" w:rsidRDefault="00DC7E52" w:rsidP="00591882">
      <w:pPr>
        <w:spacing w:after="100" w:afterAutospacing="1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Vyhlášení IV. ročníku h</w:t>
      </w:r>
      <w:r w:rsidR="00591882">
        <w:rPr>
          <w:b/>
          <w:sz w:val="28"/>
          <w:szCs w:val="28"/>
        </w:rPr>
        <w:t xml:space="preserve">udebních cen Vinyla </w:t>
      </w:r>
      <w:r>
        <w:rPr>
          <w:b/>
          <w:sz w:val="28"/>
          <w:szCs w:val="28"/>
        </w:rPr>
        <w:t>a křest LP od Rafanů</w:t>
      </w:r>
    </w:p>
    <w:p w:rsidR="00591882" w:rsidRDefault="00591882" w:rsidP="00591882">
      <w:pPr>
        <w:spacing w:after="100" w:afterAutospacing="1"/>
        <w:contextualSpacing w:val="0"/>
        <w:rPr>
          <w:b/>
          <w:sz w:val="24"/>
          <w:szCs w:val="24"/>
        </w:rPr>
      </w:pPr>
      <w:r>
        <w:rPr>
          <w:i/>
        </w:rPr>
        <w:t>29. 1. 2015</w:t>
      </w:r>
      <w:r>
        <w:rPr>
          <w:b/>
        </w:rPr>
        <w:t xml:space="preserve">: </w:t>
      </w:r>
      <w:r w:rsidRPr="00081D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Pr="00081D81">
        <w:rPr>
          <w:b/>
          <w:sz w:val="24"/>
          <w:szCs w:val="24"/>
        </w:rPr>
        <w:t xml:space="preserve">yhlášení </w:t>
      </w:r>
      <w:r w:rsidR="00DC7E52">
        <w:rPr>
          <w:b/>
          <w:sz w:val="24"/>
          <w:szCs w:val="24"/>
        </w:rPr>
        <w:t xml:space="preserve">vítězů </w:t>
      </w:r>
      <w:r>
        <w:rPr>
          <w:b/>
          <w:sz w:val="24"/>
          <w:szCs w:val="24"/>
        </w:rPr>
        <w:t>IV. r</w:t>
      </w:r>
      <w:r w:rsidRPr="00081D81">
        <w:rPr>
          <w:b/>
          <w:sz w:val="24"/>
          <w:szCs w:val="24"/>
        </w:rPr>
        <w:t xml:space="preserve">očníku </w:t>
      </w:r>
      <w:r>
        <w:rPr>
          <w:b/>
          <w:sz w:val="24"/>
          <w:szCs w:val="24"/>
        </w:rPr>
        <w:t xml:space="preserve">hudebních cen Vinyla proběhne </w:t>
      </w:r>
      <w:r w:rsidR="00DC7E52">
        <w:rPr>
          <w:b/>
          <w:sz w:val="24"/>
          <w:szCs w:val="24"/>
        </w:rPr>
        <w:t>v neděli 8. 2. 2015 od 20:00</w:t>
      </w:r>
      <w:r>
        <w:rPr>
          <w:b/>
          <w:sz w:val="24"/>
          <w:szCs w:val="24"/>
        </w:rPr>
        <w:t xml:space="preserve"> v pražském Lucerna Music Baru. Slavnostní vyhlášení je opět pojato jako reprezentativní výběr české hudby a v LMB tak postupně zahrají </w:t>
      </w:r>
      <w:proofErr w:type="spellStart"/>
      <w:r>
        <w:rPr>
          <w:b/>
          <w:sz w:val="24"/>
          <w:szCs w:val="24"/>
        </w:rPr>
        <w:t>Kalle</w:t>
      </w:r>
      <w:proofErr w:type="spellEnd"/>
      <w:r>
        <w:rPr>
          <w:b/>
          <w:sz w:val="24"/>
          <w:szCs w:val="24"/>
        </w:rPr>
        <w:t xml:space="preserve">, Vložte kočku a DVA. Součástí večera bude již tradiční křest vinylu </w:t>
      </w:r>
      <w:r w:rsidR="00DC7E52">
        <w:rPr>
          <w:b/>
          <w:sz w:val="24"/>
          <w:szCs w:val="24"/>
        </w:rPr>
        <w:t>se skladbami všech nominovaných, jehož obálku pojala umělecká skupina Rafani.</w:t>
      </w:r>
    </w:p>
    <w:p w:rsidR="00FE42C7" w:rsidRDefault="00FE42C7" w:rsidP="00FE42C7">
      <w:pPr>
        <w:spacing w:after="100" w:afterAutospacing="1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Dramaturgie večera se snaží reflektovat nejen aktuální domácí nezávislou hudební scénu, ale také odrážet samotné ceny Vinyla. </w:t>
      </w:r>
      <w:r w:rsidRPr="00AD2301">
        <w:rPr>
          <w:i/>
          <w:sz w:val="24"/>
          <w:szCs w:val="24"/>
        </w:rPr>
        <w:t>„</w:t>
      </w:r>
      <w:proofErr w:type="spellStart"/>
      <w:r w:rsidRPr="00093E44">
        <w:rPr>
          <w:b/>
          <w:i/>
          <w:sz w:val="24"/>
          <w:szCs w:val="24"/>
        </w:rPr>
        <w:t>Kalle</w:t>
      </w:r>
      <w:proofErr w:type="spellEnd"/>
      <w:r w:rsidRPr="00AD2301">
        <w:rPr>
          <w:i/>
          <w:sz w:val="24"/>
          <w:szCs w:val="24"/>
        </w:rPr>
        <w:t xml:space="preserve"> se svým debutem Live </w:t>
      </w:r>
      <w:proofErr w:type="spellStart"/>
      <w:r w:rsidRPr="00AD2301">
        <w:rPr>
          <w:i/>
          <w:sz w:val="24"/>
          <w:szCs w:val="24"/>
        </w:rPr>
        <w:t>from</w:t>
      </w:r>
      <w:proofErr w:type="spellEnd"/>
      <w:r w:rsidRPr="00AD2301">
        <w:rPr>
          <w:i/>
          <w:sz w:val="24"/>
          <w:szCs w:val="24"/>
        </w:rPr>
        <w:t xml:space="preserve"> </w:t>
      </w:r>
      <w:proofErr w:type="spellStart"/>
      <w:r w:rsidRPr="00AD2301">
        <w:rPr>
          <w:i/>
          <w:sz w:val="24"/>
          <w:szCs w:val="24"/>
        </w:rPr>
        <w:t>the</w:t>
      </w:r>
      <w:proofErr w:type="spellEnd"/>
      <w:r w:rsidRPr="00AD2301">
        <w:rPr>
          <w:i/>
          <w:sz w:val="24"/>
          <w:szCs w:val="24"/>
        </w:rPr>
        <w:t xml:space="preserve"> </w:t>
      </w:r>
      <w:proofErr w:type="spellStart"/>
      <w:r w:rsidRPr="00AD2301">
        <w:rPr>
          <w:i/>
          <w:sz w:val="24"/>
          <w:szCs w:val="24"/>
        </w:rPr>
        <w:t>Room</w:t>
      </w:r>
      <w:proofErr w:type="spellEnd"/>
      <w:r w:rsidRPr="00AD2301">
        <w:rPr>
          <w:i/>
          <w:sz w:val="24"/>
          <w:szCs w:val="24"/>
        </w:rPr>
        <w:t xml:space="preserve"> jsou nominovaní hned ve dvou kategoriích letošní Vinyly</w:t>
      </w:r>
      <w:r>
        <w:rPr>
          <w:i/>
          <w:sz w:val="24"/>
          <w:szCs w:val="24"/>
        </w:rPr>
        <w:t>.</w:t>
      </w:r>
      <w:r w:rsidRPr="00AD23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Kapela </w:t>
      </w:r>
      <w:r w:rsidRPr="00093E44">
        <w:rPr>
          <w:b/>
          <w:i/>
          <w:sz w:val="24"/>
          <w:szCs w:val="24"/>
        </w:rPr>
        <w:t xml:space="preserve">Vložte </w:t>
      </w:r>
      <w:proofErr w:type="gramStart"/>
      <w:r w:rsidRPr="00093E44">
        <w:rPr>
          <w:b/>
          <w:i/>
          <w:sz w:val="24"/>
          <w:szCs w:val="24"/>
        </w:rPr>
        <w:t>kočku</w:t>
      </w:r>
      <w:r w:rsidRPr="00AD2301">
        <w:rPr>
          <w:i/>
          <w:sz w:val="24"/>
          <w:szCs w:val="24"/>
        </w:rPr>
        <w:t xml:space="preserve"> j</w:t>
      </w:r>
      <w:r>
        <w:rPr>
          <w:i/>
          <w:sz w:val="24"/>
          <w:szCs w:val="24"/>
        </w:rPr>
        <w:t>e</w:t>
      </w:r>
      <w:proofErr w:type="gramEnd"/>
      <w:r w:rsidRPr="00AD23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loňským držitelem</w:t>
      </w:r>
      <w:r w:rsidRPr="00AD2301">
        <w:rPr>
          <w:i/>
          <w:sz w:val="24"/>
          <w:szCs w:val="24"/>
        </w:rPr>
        <w:t> </w:t>
      </w:r>
      <w:r w:rsidRPr="0019415B">
        <w:rPr>
          <w:b/>
          <w:i/>
          <w:sz w:val="24"/>
          <w:szCs w:val="24"/>
        </w:rPr>
        <w:t>Desky roku za album SEAT</w:t>
      </w:r>
      <w:r>
        <w:rPr>
          <w:i/>
          <w:sz w:val="24"/>
          <w:szCs w:val="24"/>
        </w:rPr>
        <w:t xml:space="preserve"> a do Lucerny si připravila speciální set, kdy </w:t>
      </w:r>
      <w:r w:rsidRPr="002D78E6">
        <w:rPr>
          <w:b/>
          <w:i/>
          <w:sz w:val="24"/>
          <w:szCs w:val="24"/>
        </w:rPr>
        <w:t>toto album kompletně zahraje</w:t>
      </w:r>
      <w:r>
        <w:rPr>
          <w:i/>
          <w:sz w:val="24"/>
          <w:szCs w:val="24"/>
        </w:rPr>
        <w:t xml:space="preserve">. </w:t>
      </w:r>
      <w:r w:rsidRPr="002D78E6">
        <w:rPr>
          <w:b/>
          <w:i/>
          <w:sz w:val="24"/>
          <w:szCs w:val="24"/>
        </w:rPr>
        <w:t>DVA</w:t>
      </w:r>
      <w:r>
        <w:rPr>
          <w:i/>
          <w:sz w:val="24"/>
          <w:szCs w:val="24"/>
        </w:rPr>
        <w:t xml:space="preserve"> taktéž figurují v letošních nominacích a koncert bude v</w:t>
      </w:r>
      <w:r w:rsidRPr="000400F1">
        <w:rPr>
          <w:i/>
          <w:sz w:val="24"/>
          <w:szCs w:val="24"/>
        </w:rPr>
        <w:t xml:space="preserve">ýjimečný </w:t>
      </w:r>
      <w:r>
        <w:rPr>
          <w:i/>
          <w:sz w:val="24"/>
          <w:szCs w:val="24"/>
        </w:rPr>
        <w:t xml:space="preserve">i proto, že je </w:t>
      </w:r>
      <w:r w:rsidRPr="000400F1">
        <w:rPr>
          <w:i/>
          <w:sz w:val="24"/>
          <w:szCs w:val="24"/>
        </w:rPr>
        <w:t>pražské publikum může vidět naposled před plánovaným koncertním turné v Austrálii a na Nové</w:t>
      </w:r>
      <w:r>
        <w:rPr>
          <w:i/>
          <w:sz w:val="24"/>
          <w:szCs w:val="24"/>
        </w:rPr>
        <w:t>m Zélandu,</w:t>
      </w:r>
      <w:r w:rsidRPr="000400F1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říká za koordinátory ceny Pavel Uretšlégr. </w:t>
      </w:r>
    </w:p>
    <w:p w:rsidR="00FE42C7" w:rsidRDefault="00FE42C7" w:rsidP="00FE42C7">
      <w:pPr>
        <w:spacing w:after="100" w:afterAutospacing="1"/>
        <w:contextualSpacing w:val="0"/>
        <w:rPr>
          <w:sz w:val="24"/>
        </w:rPr>
      </w:pPr>
      <w:r w:rsidRPr="000A0239">
        <w:rPr>
          <w:sz w:val="24"/>
          <w:szCs w:val="24"/>
        </w:rPr>
        <w:t>Vítěze v kategoriích DESKA, OBJEV</w:t>
      </w:r>
      <w:r>
        <w:rPr>
          <w:sz w:val="24"/>
          <w:szCs w:val="24"/>
        </w:rPr>
        <w:t xml:space="preserve"> a</w:t>
      </w:r>
      <w:r w:rsidRPr="000A0239">
        <w:rPr>
          <w:sz w:val="24"/>
          <w:szCs w:val="24"/>
        </w:rPr>
        <w:t xml:space="preserve"> POČIN vybere</w:t>
      </w:r>
      <w:r>
        <w:rPr>
          <w:i/>
          <w:sz w:val="24"/>
          <w:szCs w:val="24"/>
        </w:rPr>
        <w:t xml:space="preserve"> </w:t>
      </w:r>
      <w:r w:rsidRPr="00CB2FD3">
        <w:rPr>
          <w:b/>
          <w:sz w:val="24"/>
        </w:rPr>
        <w:t xml:space="preserve">dvaadvacetičlenná </w:t>
      </w:r>
      <w:r w:rsidRPr="000A0239">
        <w:rPr>
          <w:b/>
          <w:sz w:val="24"/>
        </w:rPr>
        <w:t>porota složená z aktivních hudebních publicistů a osobností české hudební kritiky</w:t>
      </w:r>
      <w:r>
        <w:rPr>
          <w:sz w:val="24"/>
        </w:rPr>
        <w:t>. Každý má jeden hlas a vítěz je určen součtem jednotlivých hlasování.</w:t>
      </w:r>
    </w:p>
    <w:p w:rsidR="00591882" w:rsidRPr="000400F1" w:rsidRDefault="00591882" w:rsidP="00591882">
      <w:pPr>
        <w:spacing w:after="100" w:afterAutospacing="1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Vyhlášení letošního ročníku proběhne pod taktovkou moderátorského dua </w:t>
      </w:r>
      <w:r w:rsidRPr="000400F1">
        <w:rPr>
          <w:b/>
          <w:sz w:val="24"/>
          <w:szCs w:val="24"/>
        </w:rPr>
        <w:t xml:space="preserve">Jiří Havelka a Ondřej Cihlář z divadla Vosto5. </w:t>
      </w:r>
    </w:p>
    <w:p w:rsidR="00DC7E52" w:rsidRPr="00DC7E52" w:rsidRDefault="00DC7E52" w:rsidP="00591882">
      <w:pPr>
        <w:spacing w:after="100" w:afterAutospacing="1"/>
        <w:contextualSpacing w:val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Tradiční s</w:t>
      </w:r>
      <w:r w:rsidR="00591882" w:rsidRPr="000400F1">
        <w:rPr>
          <w:b/>
          <w:sz w:val="24"/>
          <w:szCs w:val="24"/>
        </w:rPr>
        <w:t>oučástí cen Vinyla je limitovaný stokusový náklad LP desky – vinylu</w:t>
      </w:r>
      <w:r w:rsidR="00591882">
        <w:rPr>
          <w:sz w:val="24"/>
          <w:szCs w:val="24"/>
        </w:rPr>
        <w:t>. Deska, která obsahuje po jedné skladbě od všech nominovaných, tak shrnuje podstatné počiny tuzemské scény a zároveň slouží – dotvořená autorem návrhu obalu – jako samotné ocenění pro vítěze ve všech třech kategoriích.</w:t>
      </w:r>
      <w:r w:rsidR="00591882" w:rsidRPr="00DC7E52">
        <w:rPr>
          <w:i/>
          <w:sz w:val="24"/>
          <w:szCs w:val="24"/>
        </w:rPr>
        <w:t xml:space="preserve"> </w:t>
      </w:r>
      <w:r w:rsidRPr="00DC7E52">
        <w:rPr>
          <w:sz w:val="24"/>
          <w:szCs w:val="24"/>
        </w:rPr>
        <w:t xml:space="preserve">Přední stranu obalu </w:t>
      </w:r>
      <w:r w:rsidRPr="002D78E6">
        <w:rPr>
          <w:b/>
          <w:sz w:val="24"/>
          <w:szCs w:val="24"/>
        </w:rPr>
        <w:t>LP letos vytvořila umělecká skupina Rafani</w:t>
      </w:r>
      <w:r w:rsidRPr="00DC7E52">
        <w:rPr>
          <w:sz w:val="24"/>
          <w:szCs w:val="24"/>
        </w:rPr>
        <w:t xml:space="preserve">, která ve svých dílech mj. často pracuje se zvukem. Na rozdíl od autorů v předchozích letech </w:t>
      </w:r>
      <w:bookmarkStart w:id="0" w:name="_GoBack"/>
      <w:bookmarkEnd w:id="0"/>
      <w:r w:rsidRPr="00DC7E52">
        <w:rPr>
          <w:sz w:val="24"/>
          <w:szCs w:val="24"/>
        </w:rPr>
        <w:t xml:space="preserve">(Josef </w:t>
      </w:r>
      <w:proofErr w:type="spellStart"/>
      <w:r w:rsidRPr="00DC7E52">
        <w:rPr>
          <w:sz w:val="24"/>
          <w:szCs w:val="24"/>
        </w:rPr>
        <w:t>Bolf</w:t>
      </w:r>
      <w:proofErr w:type="spellEnd"/>
      <w:r w:rsidRPr="00DC7E52">
        <w:rPr>
          <w:sz w:val="24"/>
          <w:szCs w:val="24"/>
        </w:rPr>
        <w:t xml:space="preserve">, Jiří Franta – David Böhm, Krištof </w:t>
      </w:r>
      <w:proofErr w:type="spellStart"/>
      <w:r w:rsidRPr="00DC7E52">
        <w:rPr>
          <w:sz w:val="24"/>
          <w:szCs w:val="24"/>
        </w:rPr>
        <w:t>Kintera</w:t>
      </w:r>
      <w:proofErr w:type="spellEnd"/>
      <w:r w:rsidRPr="00DC7E52">
        <w:rPr>
          <w:sz w:val="24"/>
          <w:szCs w:val="24"/>
        </w:rPr>
        <w:t>) obálku pojednali jako textové pole. Na otázku, v jakém vztahu jsou jednotlivá slova, odpovídají: „</w:t>
      </w:r>
      <w:r w:rsidRPr="00DC7E52">
        <w:rPr>
          <w:i/>
          <w:sz w:val="24"/>
          <w:szCs w:val="24"/>
        </w:rPr>
        <w:t xml:space="preserve">Žádný jednoznačný návod čtení není. Jsou jen různorodé pojmy a sousloví seřazené za sebou. Některé jsou obecné, jiné konkrétní, klišovité či extremistické. Důležitá pro nás byla hierarchie, která se váže i k udělování cen obecně. Kontra náhoda, nahodilost, svévolnost, </w:t>
      </w:r>
      <w:proofErr w:type="spellStart"/>
      <w:r w:rsidRPr="00DC7E52">
        <w:rPr>
          <w:i/>
          <w:sz w:val="24"/>
          <w:szCs w:val="24"/>
        </w:rPr>
        <w:t>pofidérnost</w:t>
      </w:r>
      <w:proofErr w:type="spellEnd"/>
      <w:r w:rsidRPr="00DC7E52">
        <w:rPr>
          <w:i/>
          <w:sz w:val="24"/>
          <w:szCs w:val="24"/>
        </w:rPr>
        <w:t>. Tento seznam predestinuje otázku, po které následovaly odpovědi zpovídaných. Nic takového však není. Nebo je. Jsou to odpovědi bez otázky. Nebo odpovědi na zásadní otázku</w:t>
      </w:r>
      <w:r w:rsidRPr="00DC7E52">
        <w:rPr>
          <w:sz w:val="24"/>
          <w:szCs w:val="24"/>
        </w:rPr>
        <w:t>.“</w:t>
      </w:r>
    </w:p>
    <w:p w:rsidR="00591882" w:rsidRDefault="00591882" w:rsidP="00591882">
      <w:pPr>
        <w:spacing w:after="100" w:afterAutospacing="1"/>
        <w:contextualSpacing w:val="0"/>
        <w:rPr>
          <w:rFonts w:cs="Arial"/>
          <w:b/>
          <w:sz w:val="24"/>
          <w:szCs w:val="24"/>
        </w:rPr>
      </w:pPr>
    </w:p>
    <w:p w:rsidR="00DC7E52" w:rsidRDefault="00DC7E52" w:rsidP="00591882">
      <w:pPr>
        <w:spacing w:after="100" w:afterAutospacing="1"/>
        <w:contextualSpacing w:val="0"/>
        <w:jc w:val="both"/>
        <w:rPr>
          <w:rFonts w:cs="Arial"/>
          <w:b/>
          <w:sz w:val="24"/>
          <w:szCs w:val="24"/>
        </w:rPr>
      </w:pPr>
    </w:p>
    <w:p w:rsidR="00456270" w:rsidRPr="00456270" w:rsidRDefault="00456270" w:rsidP="00456270">
      <w:pPr>
        <w:spacing w:after="0" w:line="240" w:lineRule="auto"/>
        <w:contextualSpacing w:val="0"/>
        <w:jc w:val="both"/>
        <w:rPr>
          <w:b/>
          <w:color w:val="222222"/>
          <w:sz w:val="28"/>
        </w:rPr>
      </w:pPr>
      <w:r w:rsidRPr="00456270">
        <w:rPr>
          <w:b/>
          <w:color w:val="222222"/>
          <w:sz w:val="28"/>
        </w:rPr>
        <w:lastRenderedPageBreak/>
        <w:t>Program večera</w:t>
      </w:r>
      <w:r w:rsidR="006A680E">
        <w:rPr>
          <w:b/>
          <w:color w:val="222222"/>
          <w:sz w:val="28"/>
        </w:rPr>
        <w:t xml:space="preserve"> v LMB</w:t>
      </w:r>
      <w:r w:rsidRPr="00456270">
        <w:rPr>
          <w:b/>
          <w:color w:val="222222"/>
          <w:sz w:val="28"/>
        </w:rPr>
        <w:t>:</w:t>
      </w:r>
    </w:p>
    <w:p w:rsidR="00456270" w:rsidRPr="006A680E" w:rsidRDefault="00456270" w:rsidP="00456270">
      <w:pPr>
        <w:spacing w:after="0" w:line="240" w:lineRule="auto"/>
        <w:contextualSpacing w:val="0"/>
        <w:jc w:val="both"/>
        <w:rPr>
          <w:color w:val="222222"/>
          <w:sz w:val="24"/>
          <w:szCs w:val="24"/>
        </w:rPr>
      </w:pPr>
      <w:r w:rsidRPr="006A680E">
        <w:rPr>
          <w:color w:val="222222"/>
          <w:sz w:val="24"/>
          <w:szCs w:val="24"/>
        </w:rPr>
        <w:t>20:00 – 20:45 Kalle</w:t>
      </w:r>
    </w:p>
    <w:p w:rsidR="00456270" w:rsidRPr="006A680E" w:rsidRDefault="00456270" w:rsidP="00456270">
      <w:pPr>
        <w:spacing w:after="0" w:line="240" w:lineRule="auto"/>
        <w:contextualSpacing w:val="0"/>
        <w:jc w:val="both"/>
        <w:rPr>
          <w:color w:val="222222"/>
          <w:sz w:val="24"/>
          <w:szCs w:val="24"/>
        </w:rPr>
      </w:pPr>
      <w:r w:rsidRPr="006A680E">
        <w:rPr>
          <w:color w:val="222222"/>
          <w:sz w:val="24"/>
          <w:szCs w:val="24"/>
        </w:rPr>
        <w:t>21:00 – 22:00 Vložte kočku</w:t>
      </w:r>
    </w:p>
    <w:p w:rsidR="00456270" w:rsidRPr="006A680E" w:rsidRDefault="00456270" w:rsidP="00456270">
      <w:pPr>
        <w:spacing w:after="0" w:line="240" w:lineRule="auto"/>
        <w:contextualSpacing w:val="0"/>
        <w:jc w:val="both"/>
        <w:rPr>
          <w:color w:val="222222"/>
          <w:sz w:val="24"/>
          <w:szCs w:val="24"/>
        </w:rPr>
      </w:pPr>
      <w:r w:rsidRPr="006A680E">
        <w:rPr>
          <w:color w:val="222222"/>
          <w:sz w:val="24"/>
          <w:szCs w:val="24"/>
        </w:rPr>
        <w:t>22:00 – 22:30 VYHLÁŠENÍ VINYLA 2014</w:t>
      </w:r>
    </w:p>
    <w:p w:rsidR="00456270" w:rsidRPr="006A680E" w:rsidRDefault="00456270" w:rsidP="00456270">
      <w:pPr>
        <w:spacing w:after="0" w:line="240" w:lineRule="auto"/>
        <w:contextualSpacing w:val="0"/>
        <w:jc w:val="both"/>
        <w:rPr>
          <w:color w:val="222222"/>
          <w:sz w:val="24"/>
          <w:szCs w:val="24"/>
        </w:rPr>
      </w:pPr>
      <w:r w:rsidRPr="006A680E">
        <w:rPr>
          <w:color w:val="222222"/>
          <w:sz w:val="24"/>
          <w:szCs w:val="24"/>
        </w:rPr>
        <w:t>22:45 – 23:45 DVA</w:t>
      </w:r>
    </w:p>
    <w:p w:rsidR="00456270" w:rsidRDefault="00456270" w:rsidP="00591882">
      <w:pPr>
        <w:spacing w:after="100" w:afterAutospacing="1"/>
        <w:contextualSpacing w:val="0"/>
        <w:jc w:val="both"/>
        <w:rPr>
          <w:b/>
          <w:sz w:val="24"/>
        </w:rPr>
      </w:pPr>
    </w:p>
    <w:p w:rsidR="006A680E" w:rsidRDefault="006A680E" w:rsidP="00591882">
      <w:pPr>
        <w:spacing w:after="100" w:afterAutospacing="1"/>
        <w:contextualSpacing w:val="0"/>
        <w:jc w:val="both"/>
        <w:rPr>
          <w:b/>
          <w:sz w:val="24"/>
        </w:rPr>
      </w:pPr>
      <w:r>
        <w:rPr>
          <w:rFonts w:ascii="Open Sans" w:hAnsi="Open Sans" w:cs="Open Sans"/>
          <w:color w:val="666666"/>
          <w:sz w:val="20"/>
          <w:shd w:val="clear" w:color="auto" w:fill="FFFFFF"/>
        </w:rPr>
        <w:t>FACEBOOK:</w:t>
      </w:r>
      <w:r>
        <w:rPr>
          <w:rStyle w:val="apple-converted-space"/>
          <w:rFonts w:ascii="Open Sans" w:hAnsi="Open Sans" w:cs="Open Sans"/>
          <w:color w:val="666666"/>
          <w:sz w:val="20"/>
          <w:shd w:val="clear" w:color="auto" w:fill="FFFFFF"/>
        </w:rPr>
        <w:t> </w:t>
      </w:r>
      <w:hyperlink r:id="rId7" w:history="1">
        <w:r>
          <w:rPr>
            <w:rStyle w:val="Hyperlink"/>
            <w:rFonts w:ascii="Open Sans" w:hAnsi="Open Sans" w:cs="Open Sans"/>
            <w:sz w:val="20"/>
            <w:bdr w:val="none" w:sz="0" w:space="0" w:color="auto" w:frame="1"/>
            <w:shd w:val="clear" w:color="auto" w:fill="FFFFFF"/>
          </w:rPr>
          <w:t>https://www.facebook.com/events/768946459857859/</w:t>
        </w:r>
      </w:hyperlink>
    </w:p>
    <w:p w:rsidR="006A680E" w:rsidRDefault="006A680E" w:rsidP="006A680E">
      <w:pPr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Nominace IV. ročníku 2014</w:t>
      </w:r>
    </w:p>
    <w:p w:rsidR="006A680E" w:rsidRPr="00C27925" w:rsidRDefault="006A680E" w:rsidP="006A680E">
      <w:pPr>
        <w:spacing w:after="0"/>
        <w:contextualSpacing w:val="0"/>
        <w:rPr>
          <w:rFonts w:cs="Arial"/>
          <w:i/>
          <w:sz w:val="24"/>
          <w:szCs w:val="24"/>
        </w:rPr>
      </w:pPr>
      <w:r w:rsidRPr="00C27925">
        <w:rPr>
          <w:rFonts w:cs="Arial"/>
          <w:i/>
          <w:sz w:val="24"/>
          <w:szCs w:val="24"/>
        </w:rPr>
        <w:t>(nominovaní jsou řazeni abecedně</w:t>
      </w:r>
      <w:r>
        <w:rPr>
          <w:rFonts w:cs="Arial"/>
          <w:i/>
          <w:sz w:val="24"/>
          <w:szCs w:val="24"/>
        </w:rPr>
        <w:t xml:space="preserve">, </w:t>
      </w:r>
      <w:r w:rsidRPr="00DC7E52">
        <w:rPr>
          <w:rFonts w:cs="Arial"/>
          <w:b/>
          <w:i/>
          <w:sz w:val="24"/>
          <w:szCs w:val="24"/>
        </w:rPr>
        <w:t>více o nominovaných najdete na stránkách vinyla.cz</w:t>
      </w:r>
      <w:r w:rsidRPr="00C27925">
        <w:rPr>
          <w:rFonts w:cs="Arial"/>
          <w:i/>
          <w:sz w:val="24"/>
          <w:szCs w:val="24"/>
        </w:rPr>
        <w:t>)</w:t>
      </w:r>
    </w:p>
    <w:p w:rsidR="006A680E" w:rsidRDefault="006A680E" w:rsidP="006A680E">
      <w:pPr>
        <w:spacing w:after="0" w:line="240" w:lineRule="auto"/>
        <w:contextualSpacing w:val="0"/>
        <w:jc w:val="both"/>
        <w:rPr>
          <w:b/>
          <w:color w:val="222222"/>
          <w:sz w:val="28"/>
        </w:rPr>
      </w:pPr>
      <w:r>
        <w:rPr>
          <w:b/>
          <w:color w:val="222222"/>
          <w:sz w:val="28"/>
        </w:rPr>
        <w:t>Deska roku</w:t>
      </w:r>
    </w:p>
    <w:p w:rsidR="006A680E" w:rsidRDefault="006A680E" w:rsidP="006A680E">
      <w:pPr>
        <w:spacing w:after="0" w:line="240" w:lineRule="auto"/>
        <w:contextualSpacing w:val="0"/>
      </w:pPr>
      <w:r>
        <w:rPr>
          <w:color w:val="222222"/>
          <w:sz w:val="24"/>
        </w:rPr>
        <w:t xml:space="preserve">DVA – </w:t>
      </w:r>
      <w:proofErr w:type="spellStart"/>
      <w:r>
        <w:rPr>
          <w:color w:val="222222"/>
          <w:sz w:val="24"/>
        </w:rPr>
        <w:t>Nipomo</w:t>
      </w:r>
      <w:proofErr w:type="spellEnd"/>
    </w:p>
    <w:p w:rsidR="006A680E" w:rsidRDefault="006A680E" w:rsidP="006A680E">
      <w:pPr>
        <w:spacing w:after="0" w:line="240" w:lineRule="auto"/>
        <w:contextualSpacing w:val="0"/>
      </w:pPr>
      <w:proofErr w:type="spellStart"/>
      <w:r>
        <w:rPr>
          <w:color w:val="222222"/>
          <w:sz w:val="24"/>
        </w:rPr>
        <w:t>Kalle</w:t>
      </w:r>
      <w:proofErr w:type="spellEnd"/>
      <w:r>
        <w:rPr>
          <w:color w:val="222222"/>
          <w:sz w:val="24"/>
        </w:rPr>
        <w:t xml:space="preserve"> – Live </w:t>
      </w:r>
      <w:proofErr w:type="spellStart"/>
      <w:r>
        <w:rPr>
          <w:color w:val="222222"/>
          <w:sz w:val="24"/>
        </w:rPr>
        <w:t>from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The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Room</w:t>
      </w:r>
      <w:proofErr w:type="spellEnd"/>
    </w:p>
    <w:p w:rsidR="006A680E" w:rsidRDefault="006A680E" w:rsidP="006A680E">
      <w:pPr>
        <w:spacing w:after="0" w:line="240" w:lineRule="auto"/>
        <w:contextualSpacing w:val="0"/>
        <w:rPr>
          <w:color w:val="222222"/>
          <w:sz w:val="24"/>
        </w:rPr>
      </w:pPr>
      <w:proofErr w:type="spellStart"/>
      <w:r>
        <w:rPr>
          <w:color w:val="222222"/>
          <w:sz w:val="24"/>
        </w:rPr>
        <w:t>Leto</w:t>
      </w:r>
      <w:proofErr w:type="spellEnd"/>
      <w:r>
        <w:rPr>
          <w:color w:val="222222"/>
          <w:sz w:val="24"/>
        </w:rPr>
        <w:t xml:space="preserve"> – Zbytky ozářených ploch</w:t>
      </w:r>
    </w:p>
    <w:p w:rsidR="006A680E" w:rsidRDefault="006A680E" w:rsidP="006A680E">
      <w:pPr>
        <w:spacing w:after="0" w:line="240" w:lineRule="auto"/>
        <w:contextualSpacing w:val="0"/>
        <w:rPr>
          <w:b/>
          <w:color w:val="222222"/>
          <w:sz w:val="28"/>
        </w:rPr>
      </w:pPr>
    </w:p>
    <w:p w:rsidR="006A680E" w:rsidRPr="00591882" w:rsidRDefault="006A680E" w:rsidP="006A680E">
      <w:pPr>
        <w:spacing w:after="0" w:line="240" w:lineRule="auto"/>
        <w:contextualSpacing w:val="0"/>
        <w:jc w:val="both"/>
        <w:rPr>
          <w:b/>
          <w:color w:val="222222"/>
          <w:sz w:val="28"/>
        </w:rPr>
      </w:pPr>
      <w:r w:rsidRPr="00591882">
        <w:rPr>
          <w:b/>
          <w:color w:val="222222"/>
          <w:sz w:val="28"/>
        </w:rPr>
        <w:t>Objev roku</w:t>
      </w:r>
    </w:p>
    <w:p w:rsidR="006A680E" w:rsidRPr="00591882" w:rsidRDefault="006A680E" w:rsidP="006A680E">
      <w:pPr>
        <w:spacing w:after="0" w:line="240" w:lineRule="auto"/>
        <w:contextualSpacing w:val="0"/>
        <w:rPr>
          <w:color w:val="222222"/>
          <w:sz w:val="24"/>
        </w:rPr>
      </w:pPr>
      <w:proofErr w:type="spellStart"/>
      <w:r>
        <w:rPr>
          <w:color w:val="222222"/>
          <w:sz w:val="24"/>
        </w:rPr>
        <w:t>Divided</w:t>
      </w:r>
      <w:proofErr w:type="spellEnd"/>
    </w:p>
    <w:p w:rsidR="006A680E" w:rsidRPr="00591882" w:rsidRDefault="006A680E" w:rsidP="006A680E">
      <w:pPr>
        <w:spacing w:after="0" w:line="240" w:lineRule="auto"/>
        <w:contextualSpacing w:val="0"/>
        <w:rPr>
          <w:color w:val="222222"/>
          <w:sz w:val="24"/>
        </w:rPr>
      </w:pPr>
      <w:proofErr w:type="spellStart"/>
      <w:r>
        <w:rPr>
          <w:color w:val="222222"/>
          <w:sz w:val="24"/>
        </w:rPr>
        <w:t>Kalle</w:t>
      </w:r>
      <w:proofErr w:type="spellEnd"/>
    </w:p>
    <w:p w:rsidR="006A680E" w:rsidRDefault="006A680E" w:rsidP="006A680E">
      <w:pPr>
        <w:spacing w:after="0" w:line="240" w:lineRule="auto"/>
        <w:contextualSpacing w:val="0"/>
        <w:rPr>
          <w:color w:val="222222"/>
          <w:sz w:val="24"/>
        </w:rPr>
      </w:pPr>
      <w:proofErr w:type="spellStart"/>
      <w:r>
        <w:rPr>
          <w:color w:val="222222"/>
          <w:sz w:val="24"/>
        </w:rPr>
        <w:t>Schwarzprior</w:t>
      </w:r>
      <w:proofErr w:type="spellEnd"/>
    </w:p>
    <w:p w:rsidR="006A680E" w:rsidRDefault="006A680E" w:rsidP="006A680E">
      <w:pPr>
        <w:spacing w:after="0" w:line="240" w:lineRule="auto"/>
        <w:contextualSpacing w:val="0"/>
        <w:rPr>
          <w:b/>
          <w:color w:val="222222"/>
          <w:sz w:val="28"/>
        </w:rPr>
      </w:pPr>
    </w:p>
    <w:p w:rsidR="006A680E" w:rsidRPr="00591882" w:rsidRDefault="006A680E" w:rsidP="006A680E">
      <w:pPr>
        <w:spacing w:after="0" w:line="240" w:lineRule="auto"/>
        <w:contextualSpacing w:val="0"/>
        <w:jc w:val="both"/>
        <w:rPr>
          <w:b/>
          <w:color w:val="222222"/>
          <w:sz w:val="28"/>
        </w:rPr>
      </w:pPr>
      <w:r w:rsidRPr="00591882">
        <w:rPr>
          <w:b/>
          <w:color w:val="222222"/>
          <w:sz w:val="28"/>
        </w:rPr>
        <w:t>Počin roku</w:t>
      </w:r>
    </w:p>
    <w:p w:rsidR="006A680E" w:rsidRPr="00591882" w:rsidRDefault="006A680E" w:rsidP="006A680E">
      <w:pPr>
        <w:spacing w:after="0" w:line="240" w:lineRule="auto"/>
        <w:contextualSpacing w:val="0"/>
        <w:rPr>
          <w:color w:val="222222"/>
          <w:sz w:val="24"/>
        </w:rPr>
      </w:pPr>
      <w:r>
        <w:rPr>
          <w:color w:val="222222"/>
          <w:sz w:val="24"/>
        </w:rPr>
        <w:t>Pelhřimovy 2014</w:t>
      </w:r>
    </w:p>
    <w:p w:rsidR="006A680E" w:rsidRPr="00591882" w:rsidRDefault="006A680E" w:rsidP="006A680E">
      <w:pPr>
        <w:spacing w:after="0" w:line="240" w:lineRule="auto"/>
        <w:contextualSpacing w:val="0"/>
        <w:rPr>
          <w:color w:val="222222"/>
          <w:sz w:val="24"/>
        </w:rPr>
      </w:pPr>
      <w:r>
        <w:rPr>
          <w:color w:val="222222"/>
          <w:sz w:val="24"/>
        </w:rPr>
        <w:t xml:space="preserve">Studio </w:t>
      </w:r>
      <w:proofErr w:type="spellStart"/>
      <w:r>
        <w:rPr>
          <w:color w:val="222222"/>
          <w:sz w:val="24"/>
        </w:rPr>
        <w:t>Needles</w:t>
      </w:r>
      <w:proofErr w:type="spellEnd"/>
      <w:r>
        <w:rPr>
          <w:color w:val="222222"/>
          <w:sz w:val="24"/>
        </w:rPr>
        <w:t xml:space="preserve"> – hudba k audioknize </w:t>
      </w:r>
      <w:proofErr w:type="spellStart"/>
      <w:r>
        <w:rPr>
          <w:color w:val="222222"/>
          <w:sz w:val="24"/>
        </w:rPr>
        <w:t>Solaris</w:t>
      </w:r>
      <w:proofErr w:type="spellEnd"/>
    </w:p>
    <w:p w:rsidR="006A680E" w:rsidRDefault="006A680E" w:rsidP="006A680E">
      <w:pPr>
        <w:spacing w:after="0" w:line="240" w:lineRule="auto"/>
        <w:contextualSpacing w:val="0"/>
        <w:rPr>
          <w:color w:val="222222"/>
          <w:sz w:val="24"/>
        </w:rPr>
      </w:pPr>
      <w:r>
        <w:rPr>
          <w:color w:val="222222"/>
          <w:sz w:val="24"/>
        </w:rPr>
        <w:t>U nás v garáži</w:t>
      </w:r>
    </w:p>
    <w:p w:rsidR="006A680E" w:rsidRDefault="006A680E" w:rsidP="00591882">
      <w:pPr>
        <w:spacing w:after="100" w:afterAutospacing="1"/>
        <w:contextualSpacing w:val="0"/>
        <w:jc w:val="both"/>
        <w:rPr>
          <w:b/>
          <w:sz w:val="24"/>
        </w:rPr>
      </w:pPr>
    </w:p>
    <w:p w:rsidR="006A680E" w:rsidRDefault="006A680E" w:rsidP="006A680E">
      <w:pPr>
        <w:spacing w:after="0"/>
        <w:contextualSpacing w:val="0"/>
        <w:rPr>
          <w:b/>
          <w:sz w:val="28"/>
          <w:szCs w:val="28"/>
        </w:rPr>
      </w:pPr>
    </w:p>
    <w:p w:rsidR="00591882" w:rsidRPr="006A680E" w:rsidRDefault="00591882" w:rsidP="006A680E">
      <w:pPr>
        <w:spacing w:after="0"/>
        <w:contextualSpacing w:val="0"/>
        <w:rPr>
          <w:b/>
          <w:sz w:val="28"/>
          <w:szCs w:val="28"/>
        </w:rPr>
      </w:pPr>
      <w:r w:rsidRPr="006A680E">
        <w:rPr>
          <w:b/>
          <w:sz w:val="28"/>
          <w:szCs w:val="28"/>
        </w:rPr>
        <w:t>O Vinyle</w:t>
      </w:r>
    </w:p>
    <w:p w:rsidR="00591882" w:rsidRDefault="00591882" w:rsidP="00591882">
      <w:pPr>
        <w:spacing w:before="280" w:after="100" w:afterAutospacing="1"/>
        <w:contextualSpacing w:val="0"/>
        <w:jc w:val="both"/>
        <w:rPr>
          <w:sz w:val="24"/>
        </w:rPr>
      </w:pPr>
      <w:r>
        <w:rPr>
          <w:sz w:val="24"/>
        </w:rPr>
        <w:t xml:space="preserve">Cenu iniciovalo a produkčně zajišťuje občanské sdružení </w:t>
      </w:r>
      <w:proofErr w:type="spellStart"/>
      <w:r>
        <w:rPr>
          <w:sz w:val="24"/>
        </w:rPr>
        <w:t>Goliart</w:t>
      </w:r>
      <w:proofErr w:type="spellEnd"/>
      <w:r>
        <w:rPr>
          <w:sz w:val="24"/>
        </w:rPr>
        <w:t xml:space="preserve">, zastoupené Pavlem </w:t>
      </w:r>
      <w:proofErr w:type="spellStart"/>
      <w:r>
        <w:rPr>
          <w:sz w:val="24"/>
        </w:rPr>
        <w:t>Uretšlégrem</w:t>
      </w:r>
      <w:proofErr w:type="spellEnd"/>
      <w:r>
        <w:rPr>
          <w:sz w:val="24"/>
        </w:rPr>
        <w:t xml:space="preserve"> a Tomášem </w:t>
      </w:r>
      <w:proofErr w:type="spellStart"/>
      <w:r>
        <w:rPr>
          <w:sz w:val="24"/>
        </w:rPr>
        <w:t>Grombířem</w:t>
      </w:r>
      <w:proofErr w:type="spellEnd"/>
      <w:r>
        <w:rPr>
          <w:sz w:val="24"/>
        </w:rPr>
        <w:t xml:space="preserve">. V I. ročníku Vinyly byly oceněny v jednotlivých kategoriích skupina B4 za album Didaktik </w:t>
      </w:r>
      <w:proofErr w:type="spellStart"/>
      <w:r>
        <w:rPr>
          <w:sz w:val="24"/>
        </w:rPr>
        <w:t>Nation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Legendary</w:t>
      </w:r>
      <w:proofErr w:type="spellEnd"/>
      <w:r>
        <w:rPr>
          <w:sz w:val="24"/>
        </w:rPr>
        <w:t xml:space="preserve"> Rock (Deska roku), </w:t>
      </w:r>
      <w:proofErr w:type="spellStart"/>
      <w:r>
        <w:rPr>
          <w:sz w:val="24"/>
        </w:rPr>
        <w:t>Fiordmoss</w:t>
      </w:r>
      <w:proofErr w:type="spellEnd"/>
      <w:r>
        <w:rPr>
          <w:sz w:val="24"/>
        </w:rPr>
        <w:t xml:space="preserve"> (Objev roku) a festival </w:t>
      </w:r>
      <w:proofErr w:type="spellStart"/>
      <w:r>
        <w:rPr>
          <w:sz w:val="24"/>
        </w:rPr>
        <w:t>Creepy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Teepee</w:t>
      </w:r>
      <w:proofErr w:type="spellEnd"/>
      <w:r>
        <w:rPr>
          <w:sz w:val="24"/>
        </w:rPr>
        <w:t xml:space="preserve"> (Počin roku).  Ve II. ročníku byly oceněny Květy za album Bílé včely (Deska roku), Planety (Objev roku) a Vydavatelské aktivity Polí5 (Počin roku). V dosud posledním III. ročníku si ocenění </w:t>
      </w:r>
      <w:proofErr w:type="gramStart"/>
      <w:r>
        <w:rPr>
          <w:sz w:val="24"/>
        </w:rPr>
        <w:t>odnesly Vložte</w:t>
      </w:r>
      <w:proofErr w:type="gramEnd"/>
      <w:r>
        <w:rPr>
          <w:sz w:val="24"/>
        </w:rPr>
        <w:t xml:space="preserve"> kočku (Deska roku), Nylon </w:t>
      </w:r>
      <w:proofErr w:type="spellStart"/>
      <w:r>
        <w:rPr>
          <w:sz w:val="24"/>
        </w:rPr>
        <w:t>Jail</w:t>
      </w:r>
      <w:proofErr w:type="spellEnd"/>
      <w:r>
        <w:rPr>
          <w:sz w:val="24"/>
        </w:rPr>
        <w:t xml:space="preserve"> (Objev roku) a Piana na ulici (Počin roku).</w:t>
      </w:r>
    </w:p>
    <w:p w:rsidR="006A680E" w:rsidRDefault="006A680E" w:rsidP="00591882">
      <w:pPr>
        <w:spacing w:before="280" w:after="100" w:afterAutospacing="1"/>
        <w:contextualSpacing w:val="0"/>
        <w:jc w:val="both"/>
      </w:pPr>
    </w:p>
    <w:p w:rsidR="00591882" w:rsidRPr="006A680E" w:rsidRDefault="00591882" w:rsidP="006A680E">
      <w:pPr>
        <w:spacing w:after="0"/>
        <w:contextualSpacing w:val="0"/>
        <w:rPr>
          <w:b/>
          <w:sz w:val="28"/>
          <w:szCs w:val="28"/>
        </w:rPr>
      </w:pPr>
      <w:r w:rsidRPr="006A680E">
        <w:rPr>
          <w:b/>
          <w:sz w:val="28"/>
          <w:szCs w:val="28"/>
        </w:rPr>
        <w:lastRenderedPageBreak/>
        <w:t>Partneři</w:t>
      </w:r>
    </w:p>
    <w:p w:rsidR="00591882" w:rsidRDefault="00591882" w:rsidP="00591882">
      <w:pPr>
        <w:spacing w:after="100" w:afterAutospacing="1"/>
        <w:contextualSpacing w:val="0"/>
        <w:jc w:val="both"/>
      </w:pPr>
      <w:bookmarkStart w:id="1" w:name="h.gjdgxs"/>
      <w:bookmarkEnd w:id="1"/>
      <w:r>
        <w:rPr>
          <w:sz w:val="24"/>
        </w:rPr>
        <w:t xml:space="preserve">Hlavním partnerem hudebních cen Vinyla je </w:t>
      </w:r>
      <w:r>
        <w:rPr>
          <w:b/>
          <w:sz w:val="24"/>
        </w:rPr>
        <w:t>KZK tiskárna s.r.o.,</w:t>
      </w:r>
      <w:r>
        <w:rPr>
          <w:sz w:val="24"/>
        </w:rPr>
        <w:t xml:space="preserve"> společnost </w:t>
      </w:r>
      <w:r>
        <w:rPr>
          <w:b/>
          <w:sz w:val="24"/>
        </w:rPr>
        <w:t>GZ</w:t>
      </w:r>
      <w:r>
        <w:rPr>
          <w:sz w:val="24"/>
        </w:rPr>
        <w:t xml:space="preserve"> </w:t>
      </w:r>
      <w:r>
        <w:rPr>
          <w:b/>
          <w:sz w:val="24"/>
        </w:rPr>
        <w:t xml:space="preserve">Digital Media a </w:t>
      </w:r>
      <w:r w:rsidRPr="000400F1">
        <w:rPr>
          <w:sz w:val="24"/>
        </w:rPr>
        <w:t>e-</w:t>
      </w:r>
      <w:proofErr w:type="spellStart"/>
      <w:r w:rsidRPr="000400F1">
        <w:rPr>
          <w:sz w:val="24"/>
        </w:rPr>
        <w:t>shop</w:t>
      </w:r>
      <w:proofErr w:type="spellEnd"/>
      <w:r>
        <w:rPr>
          <w:b/>
          <w:sz w:val="24"/>
        </w:rPr>
        <w:t xml:space="preserve"> Kytary.cz</w:t>
      </w:r>
      <w:r>
        <w:rPr>
          <w:sz w:val="24"/>
        </w:rPr>
        <w:t xml:space="preserve">. Mediálními partnery jsou časopisy </w:t>
      </w:r>
      <w:r>
        <w:rPr>
          <w:b/>
          <w:sz w:val="24"/>
        </w:rPr>
        <w:t>Respekt,</w:t>
      </w:r>
      <w:r>
        <w:rPr>
          <w:sz w:val="24"/>
        </w:rPr>
        <w:t xml:space="preserve"> </w:t>
      </w:r>
      <w:r>
        <w:rPr>
          <w:b/>
          <w:sz w:val="24"/>
        </w:rPr>
        <w:t xml:space="preserve">His </w:t>
      </w:r>
      <w:proofErr w:type="spellStart"/>
      <w:r>
        <w:rPr>
          <w:b/>
          <w:sz w:val="24"/>
        </w:rPr>
        <w:t>Voice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Full </w:t>
      </w:r>
      <w:proofErr w:type="spellStart"/>
      <w:r>
        <w:rPr>
          <w:b/>
          <w:sz w:val="24"/>
        </w:rPr>
        <w:t>Moon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Aardvark</w:t>
      </w:r>
      <w:proofErr w:type="spellEnd"/>
      <w:r>
        <w:rPr>
          <w:b/>
          <w:sz w:val="24"/>
        </w:rPr>
        <w:t>, aktualne.cz</w:t>
      </w:r>
      <w:r>
        <w:rPr>
          <w:sz w:val="24"/>
        </w:rPr>
        <w:t xml:space="preserve"> a dále rádia </w:t>
      </w:r>
      <w:proofErr w:type="spellStart"/>
      <w:r>
        <w:rPr>
          <w:b/>
          <w:sz w:val="24"/>
        </w:rPr>
        <w:t>Radio</w:t>
      </w:r>
      <w:proofErr w:type="spellEnd"/>
      <w:r>
        <w:rPr>
          <w:b/>
          <w:sz w:val="24"/>
        </w:rPr>
        <w:t xml:space="preserve"> 1</w:t>
      </w:r>
      <w:r>
        <w:rPr>
          <w:sz w:val="24"/>
        </w:rPr>
        <w:t xml:space="preserve"> a </w:t>
      </w:r>
      <w:proofErr w:type="spellStart"/>
      <w:r>
        <w:rPr>
          <w:b/>
          <w:sz w:val="24"/>
        </w:rPr>
        <w:t>Radio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Wave</w:t>
      </w:r>
      <w:proofErr w:type="spellEnd"/>
      <w:r>
        <w:rPr>
          <w:sz w:val="24"/>
        </w:rPr>
        <w:t xml:space="preserve">. Partnerem slavnostního vyhlášení je pak </w:t>
      </w:r>
      <w:r>
        <w:rPr>
          <w:b/>
          <w:sz w:val="24"/>
        </w:rPr>
        <w:t>Lucerna Music Bar</w:t>
      </w:r>
      <w:r>
        <w:rPr>
          <w:sz w:val="24"/>
        </w:rPr>
        <w:t xml:space="preserve">. </w:t>
      </w:r>
    </w:p>
    <w:p w:rsidR="00591882" w:rsidRDefault="00591882" w:rsidP="00591882">
      <w:pPr>
        <w:spacing w:after="100" w:afterAutospacing="1"/>
        <w:contextualSpacing w:val="0"/>
        <w:jc w:val="both"/>
      </w:pPr>
      <w:r>
        <w:rPr>
          <w:b/>
          <w:sz w:val="24"/>
        </w:rPr>
        <w:t>Projekt hudebních cen Vinyla podporuje Ministerstvo kultury ČR.</w:t>
      </w:r>
    </w:p>
    <w:p w:rsidR="00591882" w:rsidRDefault="00591882" w:rsidP="00591882">
      <w:pPr>
        <w:spacing w:after="100" w:afterAutospacing="1" w:line="240" w:lineRule="auto"/>
        <w:contextualSpacing w:val="0"/>
        <w:rPr>
          <w:color w:val="222222"/>
          <w:sz w:val="24"/>
        </w:rPr>
      </w:pPr>
    </w:p>
    <w:p w:rsidR="002D78E6" w:rsidRDefault="002D78E6">
      <w:r>
        <w:br w:type="page"/>
      </w:r>
    </w:p>
    <w:p w:rsidR="00591882" w:rsidRDefault="002D78E6" w:rsidP="002D78E6">
      <w:pPr>
        <w:spacing w:after="0"/>
        <w:contextualSpacing w:val="0"/>
        <w:rPr>
          <w:b/>
          <w:sz w:val="28"/>
          <w:szCs w:val="28"/>
        </w:rPr>
      </w:pPr>
      <w:r w:rsidRPr="002D78E6">
        <w:rPr>
          <w:b/>
          <w:sz w:val="28"/>
          <w:szCs w:val="28"/>
        </w:rPr>
        <w:lastRenderedPageBreak/>
        <w:t>Obal Od Rafanů</w:t>
      </w:r>
    </w:p>
    <w:p w:rsidR="002D78E6" w:rsidRPr="002D78E6" w:rsidRDefault="002D78E6" w:rsidP="002D78E6">
      <w:pPr>
        <w:spacing w:after="0"/>
        <w:contextualSpacing w:val="0"/>
        <w:rPr>
          <w:b/>
          <w:sz w:val="28"/>
          <w:szCs w:val="28"/>
        </w:rPr>
      </w:pPr>
    </w:p>
    <w:p w:rsidR="00B56A8D" w:rsidRPr="00591882" w:rsidRDefault="002D78E6" w:rsidP="00591882">
      <w:pPr>
        <w:spacing w:after="100" w:afterAutospacing="1"/>
        <w:contextualSpacing w:val="0"/>
      </w:pPr>
      <w:r>
        <w:rPr>
          <w:noProof/>
        </w:rPr>
        <w:drawing>
          <wp:inline distT="0" distB="0" distL="0" distR="0">
            <wp:extent cx="5753100" cy="5715000"/>
            <wp:effectExtent l="0" t="0" r="0" b="0"/>
            <wp:docPr id="2" name="Picture 2" descr="C:\Dropbox\+vinyla\vinyla 2014\vinyl 2014\jeb-predni-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+vinyla\vinyla 2014\vinyl 2014\jeb-predni-str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A8D" w:rsidRPr="00591882" w:rsidSect="00BB0935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5A" w:rsidRDefault="008F555A">
      <w:pPr>
        <w:spacing w:after="0" w:line="240" w:lineRule="auto"/>
      </w:pPr>
      <w:r>
        <w:separator/>
      </w:r>
    </w:p>
  </w:endnote>
  <w:endnote w:type="continuationSeparator" w:id="0">
    <w:p w:rsidR="008F555A" w:rsidRDefault="008F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D" w:rsidRDefault="00B56A8D">
    <w:pPr>
      <w:spacing w:after="0" w:line="240" w:lineRule="auto"/>
      <w:contextualSpacing w:val="0"/>
    </w:pPr>
  </w:p>
  <w:p w:rsidR="00B56A8D" w:rsidRPr="0063038B" w:rsidRDefault="00042EEC">
    <w:pPr>
      <w:spacing w:after="0" w:line="240" w:lineRule="auto"/>
      <w:contextualSpacing w:val="0"/>
      <w:rPr>
        <w:sz w:val="20"/>
      </w:rPr>
    </w:pPr>
    <w:proofErr w:type="spellStart"/>
    <w:r w:rsidRPr="0063038B">
      <w:rPr>
        <w:sz w:val="20"/>
      </w:rPr>
      <w:t>Info</w:t>
    </w:r>
    <w:proofErr w:type="spellEnd"/>
    <w:r w:rsidRPr="0063038B">
      <w:rPr>
        <w:sz w:val="20"/>
      </w:rPr>
      <w:t>:</w:t>
    </w:r>
    <w:r w:rsidRPr="0063038B">
      <w:rPr>
        <w:sz w:val="20"/>
      </w:rPr>
      <w:tab/>
      <w:t xml:space="preserve">Tomáš Grombíř, </w:t>
    </w:r>
    <w:hyperlink r:id="rId1">
      <w:r w:rsidRPr="0063038B">
        <w:rPr>
          <w:color w:val="0000FF"/>
          <w:sz w:val="20"/>
          <w:u w:val="single"/>
        </w:rPr>
        <w:t>tomas@vinyla.cz</w:t>
      </w:r>
    </w:hyperlink>
    <w:r w:rsidRPr="0063038B">
      <w:rPr>
        <w:sz w:val="20"/>
      </w:rPr>
      <w:t>, tel. 605 294 728</w:t>
    </w:r>
  </w:p>
  <w:p w:rsidR="00B56A8D" w:rsidRPr="0063038B" w:rsidRDefault="00042EEC">
    <w:pPr>
      <w:spacing w:after="0" w:line="240" w:lineRule="auto"/>
      <w:ind w:firstLine="708"/>
      <w:contextualSpacing w:val="0"/>
      <w:rPr>
        <w:sz w:val="20"/>
      </w:rPr>
    </w:pPr>
    <w:r w:rsidRPr="0063038B">
      <w:rPr>
        <w:sz w:val="20"/>
      </w:rPr>
      <w:t xml:space="preserve">Pavel Uretšlégr, </w:t>
    </w:r>
    <w:hyperlink r:id="rId2">
      <w:r w:rsidRPr="0063038B">
        <w:rPr>
          <w:color w:val="0000FF"/>
          <w:sz w:val="20"/>
          <w:u w:val="single"/>
        </w:rPr>
        <w:t>pavel@vinyla.cz</w:t>
      </w:r>
    </w:hyperlink>
    <w:r w:rsidRPr="0063038B">
      <w:rPr>
        <w:sz w:val="20"/>
      </w:rPr>
      <w:t>, tel. 725 424 423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5A" w:rsidRDefault="008F555A">
      <w:pPr>
        <w:spacing w:after="0" w:line="240" w:lineRule="auto"/>
      </w:pPr>
      <w:r>
        <w:separator/>
      </w:r>
    </w:p>
  </w:footnote>
  <w:footnote w:type="continuationSeparator" w:id="0">
    <w:p w:rsidR="008F555A" w:rsidRDefault="008F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D" w:rsidRDefault="00042EEC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42AC1FD" wp14:editId="0760EB18">
          <wp:simplePos x="0" y="0"/>
          <wp:positionH relativeFrom="margin">
            <wp:posOffset>3576955</wp:posOffset>
          </wp:positionH>
          <wp:positionV relativeFrom="paragraph">
            <wp:posOffset>-145414</wp:posOffset>
          </wp:positionV>
          <wp:extent cx="2115185" cy="971550"/>
          <wp:effectExtent l="0" t="0" r="0" b="0"/>
          <wp:wrapSquare wrapText="bothSides" distT="0" distB="0" distL="114300" distR="114300"/>
          <wp:docPr id="1" name="image01.jpg" descr="D:\Dropbox\+vinyla\logo\logo-vinyla-horizont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Dropbox\+vinyla\logo\logo-vinyla-horizontal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A8D" w:rsidRDefault="00042EEC">
    <w:pPr>
      <w:contextualSpacing w:val="0"/>
    </w:pPr>
    <w:r>
      <w:rPr>
        <w:b/>
        <w:sz w:val="24"/>
      </w:rPr>
      <w:t xml:space="preserve">Tisková zpráva  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D"/>
    <w:rsid w:val="00042EEC"/>
    <w:rsid w:val="0007300A"/>
    <w:rsid w:val="000B5D00"/>
    <w:rsid w:val="002D78E6"/>
    <w:rsid w:val="00456270"/>
    <w:rsid w:val="00591882"/>
    <w:rsid w:val="0063038B"/>
    <w:rsid w:val="00660001"/>
    <w:rsid w:val="006A680E"/>
    <w:rsid w:val="00770E82"/>
    <w:rsid w:val="00830052"/>
    <w:rsid w:val="008D595D"/>
    <w:rsid w:val="008F555A"/>
    <w:rsid w:val="00B04755"/>
    <w:rsid w:val="00B56A8D"/>
    <w:rsid w:val="00B8658C"/>
    <w:rsid w:val="00BB0935"/>
    <w:rsid w:val="00C10FD3"/>
    <w:rsid w:val="00C2046A"/>
    <w:rsid w:val="00CB2FD3"/>
    <w:rsid w:val="00DC7E52"/>
    <w:rsid w:val="00F52745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06CEA-232C-4C13-9351-A551F123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8B"/>
  </w:style>
  <w:style w:type="paragraph" w:styleId="Footer">
    <w:name w:val="footer"/>
    <w:basedOn w:val="Normal"/>
    <w:link w:val="Foot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8B"/>
  </w:style>
  <w:style w:type="character" w:customStyle="1" w:styleId="apple-converted-space">
    <w:name w:val="apple-converted-space"/>
    <w:basedOn w:val="DefaultParagraphFont"/>
    <w:rsid w:val="006A680E"/>
  </w:style>
  <w:style w:type="character" w:styleId="Hyperlink">
    <w:name w:val="Hyperlink"/>
    <w:basedOn w:val="DefaultParagraphFont"/>
    <w:uiPriority w:val="99"/>
    <w:semiHidden/>
    <w:unhideWhenUsed/>
    <w:rsid w:val="006A6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76894645985785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99D9-13DC-487A-BB9E-3E027F2D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TZ-Vinyla-IV-rocnik-nominace (2014).docx.docx</vt:lpstr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TZ-Vinyla-IV-rocnik-nominace (2014).docx.docx</dc:title>
  <dc:creator>tomas</dc:creator>
  <cp:lastModifiedBy>tomas grombir</cp:lastModifiedBy>
  <cp:revision>6</cp:revision>
  <cp:lastPrinted>2014-12-08T09:06:00Z</cp:lastPrinted>
  <dcterms:created xsi:type="dcterms:W3CDTF">2015-01-28T14:54:00Z</dcterms:created>
  <dcterms:modified xsi:type="dcterms:W3CDTF">2015-01-29T09:18:00Z</dcterms:modified>
</cp:coreProperties>
</file>