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keepNext w:val="false"/>
        <w:keepLines w:val="false"/>
        <w:spacing w:lineRule="auto" w:line="276"/>
        <w:jc w:val="center"/>
        <w:rPr>
          <w:b/>
          <w:b/>
          <w:color w:val="000000"/>
          <w:sz w:val="26"/>
          <w:szCs w:val="26"/>
        </w:rPr>
      </w:pPr>
      <w:bookmarkStart w:id="0" w:name="__DdeLink__148_2198176680"/>
      <w:r>
        <w:rPr>
          <w:b/>
          <w:color w:val="000000"/>
          <w:sz w:val="26"/>
          <w:szCs w:val="26"/>
        </w:rPr>
        <w:t>Výsledky VIII. ročníku hudebních cen Vinyla: Povodí Ohře, Bílej kluk a aktivity ZVUK</w:t>
      </w:r>
    </w:p>
    <w:p>
      <w:pPr>
        <w:pStyle w:val="Normal"/>
        <w:keepNext w:val="false"/>
        <w:keepLines w:val="false"/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13. 2. 201</w:t>
      </w:r>
      <w:r>
        <w:rPr>
          <w:b/>
          <w:i/>
          <w:color w:val="000000"/>
          <w:sz w:val="24"/>
          <w:szCs w:val="24"/>
        </w:rPr>
        <w:t>9</w:t>
      </w:r>
      <w:r>
        <w:rPr>
          <w:b/>
          <w:i/>
          <w:color w:val="000000"/>
          <w:sz w:val="24"/>
          <w:szCs w:val="24"/>
        </w:rPr>
        <w:t>, Praha</w:t>
      </w:r>
      <w:r>
        <w:rPr>
          <w:b/>
          <w:color w:val="000000"/>
          <w:sz w:val="24"/>
          <w:szCs w:val="24"/>
        </w:rPr>
        <w:t>: Vítězové VIII. ročníku hudebních cen Vinyla byli vyhlášeni v průběhu slavnostního večera v pražském Lucerna Music Baru. Za Desku roku kritici zvolili eponymní album kapely Povodí Ohře. Objevem roku je pražský producent Bílej kluk, Počinem roku aktivity nezávislé komunitní platformy ZVUK.</w:t>
      </w:r>
      <w:bookmarkEnd w:id="0"/>
    </w:p>
    <w:p>
      <w:pPr>
        <w:pStyle w:val="Normal"/>
        <w:spacing w:lineRule="auto" w:line="276"/>
        <w:jc w:val="both"/>
        <w:rPr>
          <w:b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Vyhlašovací ceremoniál proběhl v režii moderátora Petra Viziny. Celý slavnostní večer byl pojatý jako koncertní večer s reprezentativním výběrem české hudby. Nekrácený koncertní set s virtuálním orchestrem odehráli </w:t>
      </w:r>
      <w:r>
        <w:rPr>
          <w:b/>
          <w:color w:val="000000"/>
          <w:sz w:val="24"/>
          <w:szCs w:val="24"/>
          <w:highlight w:val="white"/>
        </w:rPr>
        <w:t>Tomáš Dvořák</w:t>
      </w:r>
      <w:r>
        <w:rPr>
          <w:color w:val="000000"/>
          <w:sz w:val="24"/>
          <w:szCs w:val="24"/>
          <w:highlight w:val="white"/>
        </w:rPr>
        <w:t xml:space="preserve"> alias </w:t>
      </w:r>
      <w:r>
        <w:rPr>
          <w:b/>
          <w:color w:val="000000"/>
          <w:sz w:val="24"/>
          <w:szCs w:val="24"/>
          <w:highlight w:val="white"/>
        </w:rPr>
        <w:t>Floex</w:t>
      </w:r>
      <w:r>
        <w:rPr>
          <w:color w:val="000000"/>
          <w:sz w:val="24"/>
          <w:szCs w:val="24"/>
          <w:highlight w:val="white"/>
        </w:rPr>
        <w:t xml:space="preserve"> a britský producent </w:t>
      </w:r>
      <w:r>
        <w:rPr>
          <w:b/>
          <w:color w:val="000000"/>
          <w:sz w:val="24"/>
          <w:szCs w:val="24"/>
          <w:highlight w:val="white"/>
        </w:rPr>
        <w:t>Tom Hodge</w:t>
      </w:r>
      <w:r>
        <w:rPr>
          <w:color w:val="000000"/>
          <w:sz w:val="24"/>
          <w:szCs w:val="24"/>
          <w:highlight w:val="white"/>
        </w:rPr>
        <w:t xml:space="preserve">, kompletní vystoupení odehráli také v letošních cenách nominovaní </w:t>
      </w:r>
      <w:r>
        <w:rPr>
          <w:b/>
          <w:color w:val="000000"/>
          <w:sz w:val="24"/>
          <w:szCs w:val="24"/>
          <w:highlight w:val="white"/>
        </w:rPr>
        <w:t>Market</w:t>
      </w:r>
      <w:r>
        <w:rPr>
          <w:color w:val="000000"/>
          <w:sz w:val="24"/>
          <w:szCs w:val="24"/>
          <w:highlight w:val="white"/>
        </w:rPr>
        <w:t xml:space="preserve"> a </w:t>
      </w:r>
      <w:r>
        <w:rPr>
          <w:b/>
          <w:color w:val="000000"/>
          <w:sz w:val="24"/>
          <w:szCs w:val="24"/>
          <w:highlight w:val="white"/>
        </w:rPr>
        <w:t>Čáry života.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Jedním z cílů organizátorů hudebních cen Vinyla je stírání hranic mezi mainstreamovou a alternativní hudbou. </w:t>
      </w:r>
      <w:r>
        <w:rPr>
          <w:i/>
          <w:color w:val="000000"/>
          <w:sz w:val="24"/>
          <w:szCs w:val="24"/>
        </w:rPr>
        <w:t xml:space="preserve">„Stále mi vadí to dělení na mainstream versus alternativa. V době, kdy se mluví o alternativních pravdách, získává ta nálepka stále pejorativnější nádech. Podstatu ceny Vinyla vidím právě v tom nabourávání hranic,” </w:t>
      </w:r>
      <w:r>
        <w:rPr>
          <w:color w:val="000000"/>
          <w:sz w:val="24"/>
          <w:szCs w:val="24"/>
        </w:rPr>
        <w:t xml:space="preserve">říká jeden z koordinátorů hudebních cen Vinyla Tomáš Grombíř. </w:t>
      </w:r>
      <w:r>
        <w:rPr>
          <w:i/>
          <w:color w:val="000000"/>
          <w:sz w:val="24"/>
          <w:szCs w:val="24"/>
        </w:rPr>
        <w:t xml:space="preserve">„Společnost je dnes rozdělená. Jdeme proti těmto tendencím, snažíme se lidi spojovat, poukazovat především na to dobré v nás. Klíčové nejsou pouze aktivity v městských centrech, ale také na různých periferiích scény </w:t>
      </w:r>
      <w:r>
        <w:rPr>
          <w:color w:val="000000"/>
          <w:sz w:val="24"/>
          <w:szCs w:val="24"/>
        </w:rPr>
        <w:t>–</w:t>
      </w:r>
      <w:r>
        <w:rPr>
          <w:i/>
          <w:color w:val="000000"/>
          <w:sz w:val="24"/>
          <w:szCs w:val="24"/>
        </w:rPr>
        <w:t xml:space="preserve"> tvůrčí, klubové nebo festivalové,”</w:t>
      </w:r>
      <w:r>
        <w:rPr>
          <w:color w:val="000000"/>
          <w:sz w:val="24"/>
          <w:szCs w:val="24"/>
        </w:rPr>
        <w:t xml:space="preserve"> dodává druhý z organizátorů Pavel Uretšlégr.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Oceněním pro vítěze byl již tradičně vinyl, o jehož grafický návrh se postaral konceptuální umělec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Tomáš Vaněk</w:t>
      </w:r>
      <w:r>
        <w:rPr>
          <w:color w:val="000000"/>
          <w:sz w:val="24"/>
          <w:szCs w:val="24"/>
          <w:highlight w:val="white"/>
        </w:rPr>
        <w:t>, významný představitel generace 90. let, držitel Ceny Jindřicha Chalupeckého a v současnosti rektor Akademie výtvarných umění v Praze. Obálku pojal jako reflexivní přesmyčku, která se zamýšlí nad samotnou povahou hudební ceny: co znamená vyhrát, jakou má vítězství váhu a co s tím vlastně potom dál. Celou limitovanou edici pojednal umělec osobně, je to tedy v historii Vinyly poprvé, kdy je každý obal originál.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z w:val="24"/>
          <w:szCs w:val="24"/>
        </w:rPr>
        <w:t>Ocenění předali současní členové Rady hudebních cen Vinyla Miloš Hroch, Karel Veselý a Michal Pařízek. Rada funguje jako odborný garant a ideově formuje směřování ceny – především každoročně sestavuje porotu a dohlíží nad regulérním průběhem ceny.</w:t>
      </w:r>
    </w:p>
    <w:p>
      <w:pPr>
        <w:pStyle w:val="Normal"/>
        <w:keepNext w:val="false"/>
        <w:keepLines w:val="false"/>
        <w:spacing w:lineRule="auto" w:line="276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keepNext w:val="false"/>
        <w:keepLines w:val="false"/>
        <w:spacing w:lineRule="auto" w:line="276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pacing w:lineRule="auto" w:line="276"/>
        <w:jc w:val="both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keepNext w:val="false"/>
        <w:keepLines w:val="false"/>
        <w:spacing w:lineRule="auto" w:line="276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Komentář k výsledkům od porotců ceny Vinyla</w:t>
      </w:r>
    </w:p>
    <w:p>
      <w:pPr>
        <w:pStyle w:val="Normal"/>
        <w:keepNext w:val="false"/>
        <w:keepLines w:val="false"/>
        <w:spacing w:lineRule="auto" w:line="276"/>
        <w:jc w:val="both"/>
        <w:rPr>
          <w:b/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Miloš Hroch k ocenění Deska roku – Povodí ohře</w:t>
      </w:r>
    </w:p>
    <w:p>
      <w:pPr>
        <w:pStyle w:val="Normal"/>
        <w:spacing w:lineRule="auto" w:line="276"/>
        <w:jc w:val="both"/>
        <w:rPr/>
      </w:pPr>
      <w:r>
        <w:rPr>
          <w:i/>
          <w:color w:val="222222"/>
          <w:sz w:val="24"/>
          <w:szCs w:val="24"/>
        </w:rPr>
        <w:t>„</w:t>
      </w:r>
      <w:r>
        <w:rPr>
          <w:i/>
          <w:color w:val="222222"/>
          <w:sz w:val="24"/>
          <w:szCs w:val="24"/>
        </w:rPr>
        <w:t xml:space="preserve">Může to znít přehnaně, ale charismatický frontman Sisi jde se svou sebedestruktivní lyrikou a komplikovanou spiritualitou ve stopách domácích </w:t>
      </w:r>
      <w:r>
        <w:rPr>
          <w:i/>
          <w:color w:val="222222"/>
          <w:sz w:val="24"/>
          <w:szCs w:val="24"/>
          <w:highlight w:val="white"/>
        </w:rPr>
        <w:t>‚</w:t>
      </w:r>
      <w:r>
        <w:rPr>
          <w:i/>
          <w:color w:val="222222"/>
          <w:sz w:val="24"/>
          <w:szCs w:val="24"/>
        </w:rPr>
        <w:t>prokletých</w:t>
      </w:r>
      <w:r>
        <w:rPr>
          <w:i/>
          <w:color w:val="222222"/>
          <w:sz w:val="24"/>
          <w:szCs w:val="24"/>
          <w:highlight w:val="white"/>
        </w:rPr>
        <w:t>‘</w:t>
      </w:r>
      <w:r>
        <w:rPr>
          <w:i/>
          <w:color w:val="222222"/>
          <w:sz w:val="24"/>
          <w:szCs w:val="24"/>
        </w:rPr>
        <w:t xml:space="preserve"> básníků jako Filip Topol. Jeho temné charisma, jak si z reakcí recenzentů a publika sám utahuje, se projevilo v časem prověřených kapelách jako Esgmeq nebo Skupina Štěstí a teď Povodí Ohře. Sisiho textům, ve kterých se odráží trauma pohraničí, osobní rozklad i rychlé porevoluční změny, nesedne nic lépe než hardrock podlitý kytarovými sóly a temné country – jenom se to potvrzuje se současným úspěchem sehrané kapely, složené ze zkušených jmen domácí nezávislé scény. Všechny změny ve společnosti sleduje Povodí Ohře z nonstopu, který není jen přirozeným biotopem pitek a bitek, odkud cáká krev a zpěv, ale i dějištěm brutálního básnictví a zpovědnicí, kde se vám nedostane rozhřešení. Tahle kovbojka z pohraničí a dob divokého kapitalismu vám ukradne duši!“</w:t>
      </w:r>
    </w:p>
    <w:p>
      <w:pPr>
        <w:pStyle w:val="Normal"/>
        <w:spacing w:lineRule="auto" w:line="276"/>
        <w:jc w:val="both"/>
        <w:rPr>
          <w:b/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Karel Veselý k ocenění Objev roku – Bílej kluk</w:t>
      </w:r>
    </w:p>
    <w:p>
      <w:pPr>
        <w:pStyle w:val="Normal"/>
        <w:keepNext w:val="false"/>
        <w:keepLines w:val="false"/>
        <w:spacing w:lineRule="auto" w:line="276"/>
        <w:jc w:val="both"/>
        <w:rPr/>
      </w:pPr>
      <w:r>
        <w:rPr>
          <w:i/>
          <w:color w:val="222222"/>
          <w:sz w:val="24"/>
          <w:szCs w:val="24"/>
        </w:rPr>
        <w:t>„</w:t>
      </w:r>
      <w:r>
        <w:rPr>
          <w:i/>
          <w:color w:val="222222"/>
          <w:sz w:val="24"/>
          <w:szCs w:val="24"/>
        </w:rPr>
        <w:t>Nová generace elektronických producentů vyznává kolektivismus, producent Bílej kluk vzešel z komunity kolem platformy BCAA, audiovizuálního týmu Reaper Death Seal Corporation a djského kolektivu Blazin Bullets. Jeho divoké koláže postklubové hudby smíchané z tučných beatů, hlášek z japonského anime, kosmických synth-riffů a jeho éterického vokálu se vymykají kreativnímu kvasu na domácí scéně svým smyslem pro výstřednost a precizností. Dekonstrukce trapu, vesmírné techno, postinternetový illbient, sound design – pražský producent Bílej kluk je výjimečným producentským talentem, který už přesáhl žánrovou komunitu na internetu.“</w:t>
      </w:r>
    </w:p>
    <w:p>
      <w:pPr>
        <w:pStyle w:val="Normal"/>
        <w:keepNext w:val="false"/>
        <w:keepLines w:val="false"/>
        <w:spacing w:lineRule="auto" w:line="276"/>
        <w:jc w:val="both"/>
        <w:rPr/>
      </w:pPr>
      <w:r>
        <w:rPr>
          <w:b/>
          <w:color w:val="222222"/>
          <w:sz w:val="26"/>
          <w:szCs w:val="26"/>
          <w:highlight w:val="white"/>
        </w:rPr>
        <w:t>Michal Pařízek k ocenění Počin roku – aktivity ZVUK</w:t>
      </w:r>
    </w:p>
    <w:p>
      <w:pPr>
        <w:pStyle w:val="Normal"/>
        <w:spacing w:lineRule="auto" w:line="276"/>
        <w:jc w:val="both"/>
        <w:rPr/>
      </w:pPr>
      <w:r>
        <w:rPr>
          <w:i/>
          <w:color w:val="500050"/>
          <w:sz w:val="24"/>
          <w:szCs w:val="24"/>
        </w:rPr>
        <w:t>„</w:t>
      </w:r>
      <w:r>
        <w:rPr>
          <w:i/>
          <w:color w:val="500050"/>
          <w:sz w:val="24"/>
          <w:szCs w:val="24"/>
        </w:rPr>
        <w:t>Během necelého roku a půl svého fungování si nezávislá komunitní platforma ZVUK našla pevné místo nejen na kulturní mapě Prahy, ale celé České republiky. ZVUK svými aktivitami podporuje vzdělávání, tvůrčí dialog a realizaci projektů v oblasti elektronické hudby a zvukového umění, nabízí kurzy, workshopy a přednášky, ale také cestu za novými formami komunikace a chování. Těchto možností využívají nejen hudebníci a profesionálové, ale zejména zvídavá veřejnost. Součástí ZVUKU je také další inspirativní projekt Prague Synth Library, obě platformy důsledně spolupracují také s mnoha zahraničními aktivitami podobného zaměření. ZVUK zkrátka není jen místem pro nadšence do elektroniky, ale zejména fórem pro ty, kteří se chtějí vzdělávat, podílet se o své znalosti a zkušenosti a s respektem aktivně spolupracovat. A právě díky tomu je ZVUK pořádně slyšet.</w:t>
      </w:r>
      <w:r>
        <w:rPr>
          <w:i/>
          <w:color w:val="222222"/>
          <w:sz w:val="24"/>
          <w:szCs w:val="24"/>
        </w:rPr>
        <w:t>“</w:t>
      </w:r>
      <w:r>
        <w:rPr>
          <w:i/>
          <w:color w:val="500050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6"/>
          <w:szCs w:val="26"/>
          <w:highlight w:val="white"/>
        </w:rPr>
      </w:pPr>
      <w:r>
        <w:rPr>
          <w:b/>
          <w:color w:val="222222"/>
          <w:sz w:val="26"/>
          <w:szCs w:val="26"/>
          <w:highlight w:val="white"/>
        </w:rPr>
        <w:t>Kompletní nominace VIII. ročníku 2018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DESKA ROKU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Čáry života – </w:t>
      </w:r>
      <w:r>
        <w:rPr>
          <w:i/>
          <w:sz w:val="20"/>
          <w:szCs w:val="20"/>
        </w:rPr>
        <w:t>Stínítko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Povodí Ohře – </w:t>
      </w:r>
      <w:r>
        <w:rPr>
          <w:i/>
          <w:sz w:val="20"/>
          <w:szCs w:val="20"/>
        </w:rPr>
        <w:t>Povodí Ohře</w:t>
      </w:r>
    </w:p>
    <w:p>
      <w:pPr>
        <w:pStyle w:val="Normal"/>
        <w:spacing w:lineRule="auto" w:line="276" w:before="0" w:after="0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Tomáš Palucha – </w:t>
      </w:r>
      <w:r>
        <w:rPr>
          <w:i/>
          <w:sz w:val="20"/>
          <w:szCs w:val="20"/>
        </w:rPr>
        <w:t>Čaro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OBJEV ROKU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Market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Bílej kluk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Čáry života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>POČIN ROKU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Aktivity Wrong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Aktivity BCAA</w:t>
      </w:r>
    </w:p>
    <w:p>
      <w:pPr>
        <w:pStyle w:val="Normal"/>
        <w:spacing w:lineRule="auto" w:line="276" w:before="0" w:after="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Aktivity ZVUK</w:t>
      </w:r>
    </w:p>
    <w:p>
      <w:pPr>
        <w:pStyle w:val="Normal"/>
        <w:spacing w:lineRule="auto" w:line="276" w:before="0" w:after="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i/>
          <w:i/>
        </w:rPr>
      </w:pPr>
      <w:r>
        <w:rPr>
          <w:b/>
          <w:i/>
        </w:rPr>
        <w:t>O Vinyle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Cenu inicioval a produkčně zajišťuje spolek Vinyla, zastoupený Pavlem Uretšlégrem a Tomášem Grombířem. V I. ročníku Vinyly byly oceněny v jednotlivých kategoriích skupina B4 za album </w:t>
      </w:r>
      <w:r>
        <w:rPr>
          <w:i/>
          <w:sz w:val="18"/>
          <w:szCs w:val="18"/>
        </w:rPr>
        <w:t>Didaktik Nation Legendary Rock</w:t>
      </w:r>
      <w:r>
        <w:rPr>
          <w:sz w:val="18"/>
          <w:szCs w:val="18"/>
        </w:rPr>
        <w:t xml:space="preserve"> (Deska roku), Fiordmoss (Objev roku) a festival Creepy Teepee (Počin roku).  Ve II. ročníku byly oceněny Květy za album </w:t>
      </w:r>
      <w:r>
        <w:rPr>
          <w:i/>
          <w:sz w:val="18"/>
          <w:szCs w:val="18"/>
        </w:rPr>
        <w:t>Bílé včely</w:t>
      </w:r>
      <w:r>
        <w:rPr>
          <w:sz w:val="18"/>
          <w:szCs w:val="18"/>
        </w:rPr>
        <w:t xml:space="preserve"> (Deska roku), Planety (Objev roku) a Vydavatelské aktivity Polí5 (Počin roku). V III. ročníku si ocenění odnesly Vložte kočku za nahrávku </w:t>
      </w:r>
      <w:r>
        <w:rPr>
          <w:i/>
          <w:sz w:val="18"/>
          <w:szCs w:val="18"/>
        </w:rPr>
        <w:t xml:space="preserve">SEAT </w:t>
      </w:r>
      <w:r>
        <w:rPr>
          <w:sz w:val="18"/>
          <w:szCs w:val="18"/>
        </w:rPr>
        <w:t>(Deska roku), Nylon Jail (Objev roku) a Piana na ulici (Počin roku). Vítězové IV. ročníku jsou DVA s albem</w:t>
      </w:r>
      <w:r>
        <w:rPr>
          <w:i/>
          <w:sz w:val="18"/>
          <w:szCs w:val="18"/>
        </w:rPr>
        <w:t xml:space="preserve"> Nipomo</w:t>
      </w:r>
      <w:r>
        <w:rPr>
          <w:sz w:val="18"/>
          <w:szCs w:val="18"/>
        </w:rPr>
        <w:t xml:space="preserve"> (Deska roku), Schwarzprior (Objev roku) a Studio Needles se svou hudbou k audioknize </w:t>
      </w:r>
      <w:r>
        <w:rPr>
          <w:i/>
          <w:sz w:val="18"/>
          <w:szCs w:val="18"/>
        </w:rPr>
        <w:t>Solaris</w:t>
      </w:r>
      <w:r>
        <w:rPr>
          <w:sz w:val="18"/>
          <w:szCs w:val="18"/>
        </w:rPr>
        <w:t xml:space="preserve"> (Počin roku). Vítězové V. ročníku jsou Dizzock s albem </w:t>
      </w:r>
      <w:r>
        <w:rPr>
          <w:i/>
          <w:sz w:val="18"/>
          <w:szCs w:val="18"/>
        </w:rPr>
        <w:t>Elegy of Unsung Heroes</w:t>
      </w:r>
      <w:r>
        <w:rPr>
          <w:sz w:val="18"/>
          <w:szCs w:val="18"/>
        </w:rPr>
        <w:t xml:space="preserve"> (Deska roku), Aid Kid (Objev roku) a kompilace </w:t>
      </w:r>
      <w:r>
        <w:rPr>
          <w:i/>
          <w:sz w:val="18"/>
          <w:szCs w:val="18"/>
        </w:rPr>
        <w:t>Jdi a dívej se</w:t>
      </w:r>
      <w:r>
        <w:rPr>
          <w:sz w:val="18"/>
          <w:szCs w:val="18"/>
        </w:rPr>
        <w:t xml:space="preserve"> (Počin roku). Předloňskými laureáty Vinyly jsou Dné s nahrávkou </w:t>
      </w:r>
      <w:r>
        <w:rPr>
          <w:i/>
          <w:sz w:val="18"/>
          <w:szCs w:val="18"/>
        </w:rPr>
        <w:t xml:space="preserve">These Semi Feelings, They Are Everywhere </w:t>
      </w:r>
      <w:r>
        <w:rPr>
          <w:sz w:val="18"/>
          <w:szCs w:val="18"/>
        </w:rPr>
        <w:t xml:space="preserve">(Deska roku), Orient (Objev roku) a brněnský festival Itch My hahaha (Počin roku). Vítězství minulého VII. ročníku patří Pacino a jejich nahrávce </w:t>
      </w:r>
      <w:r>
        <w:rPr>
          <w:i/>
          <w:sz w:val="18"/>
          <w:szCs w:val="18"/>
        </w:rPr>
        <w:t>Půl litru země</w:t>
      </w:r>
      <w:r>
        <w:rPr>
          <w:sz w:val="18"/>
          <w:szCs w:val="18"/>
        </w:rPr>
        <w:t xml:space="preserve"> (Deska roku). Objevem roku 2017 je ambientní producentka Enchanted Lands a Počinem roku aktivity pražského labelu Genot Centre.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>
          <w:b/>
          <w:b/>
          <w:i/>
          <w:i/>
        </w:rPr>
      </w:pPr>
      <w:r>
        <w:rPr>
          <w:b/>
          <w:i/>
        </w:rPr>
        <w:t>Partneři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Hlavním partnerem hudebních cen Vinyla je společnost </w:t>
      </w:r>
      <w:r>
        <w:rPr>
          <w:b/>
          <w:sz w:val="18"/>
          <w:szCs w:val="18"/>
        </w:rPr>
        <w:t>GZ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Digital Media</w:t>
      </w:r>
      <w:r>
        <w:rPr>
          <w:sz w:val="18"/>
          <w:szCs w:val="18"/>
        </w:rPr>
        <w:t xml:space="preserve">. Mediálními partnery jsou časopisy </w:t>
      </w:r>
      <w:r>
        <w:rPr>
          <w:b/>
          <w:sz w:val="18"/>
          <w:szCs w:val="18"/>
        </w:rPr>
        <w:t>Respekt,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His Voice</w:t>
      </w:r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Full Moon, The Aardvark, aktualne.cz, AlterEcho, Frontman.cz</w:t>
      </w:r>
      <w:r>
        <w:rPr>
          <w:sz w:val="18"/>
          <w:szCs w:val="18"/>
        </w:rPr>
        <w:t xml:space="preserve"> a dále rádia </w:t>
      </w:r>
      <w:r>
        <w:rPr>
          <w:b/>
          <w:sz w:val="18"/>
          <w:szCs w:val="18"/>
        </w:rPr>
        <w:t>Radio Wave</w:t>
      </w:r>
      <w:r>
        <w:rPr>
          <w:sz w:val="18"/>
          <w:szCs w:val="18"/>
        </w:rPr>
        <w:t xml:space="preserve"> a </w:t>
      </w:r>
      <w:r>
        <w:rPr>
          <w:b/>
          <w:sz w:val="18"/>
          <w:szCs w:val="18"/>
        </w:rPr>
        <w:t>Radio 1</w:t>
      </w:r>
      <w:r>
        <w:rPr>
          <w:sz w:val="18"/>
          <w:szCs w:val="18"/>
        </w:rPr>
        <w:t xml:space="preserve">. Partnerem slavnostního vyhlášení je pak </w:t>
      </w:r>
      <w:r>
        <w:rPr>
          <w:b/>
          <w:sz w:val="18"/>
          <w:szCs w:val="18"/>
        </w:rPr>
        <w:t>Lucerna Music Bar</w:t>
      </w:r>
      <w:r>
        <w:rPr>
          <w:sz w:val="18"/>
          <w:szCs w:val="18"/>
        </w:rPr>
        <w:t>.</w:t>
      </w:r>
    </w:p>
    <w:p>
      <w:pPr>
        <w:pStyle w:val="Normal"/>
        <w:spacing w:lineRule="auto" w:line="276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Projekt hudebních cen Vinyla podporuje Ministerstvo kultury ČR a Státní fond kultury ČR.</w:t>
      </w:r>
    </w:p>
    <w:p>
      <w:pPr>
        <w:pStyle w:val="Normal"/>
        <w:spacing w:lineRule="auto" w:line="276" w:before="0" w:after="0"/>
        <w:jc w:val="both"/>
        <w:rPr/>
      </w:pPr>
      <w:r>
        <w:rPr/>
        <w:t xml:space="preserve"> </w:t>
      </w:r>
    </w:p>
    <w:p>
      <w:pPr>
        <w:pStyle w:val="Normal"/>
        <w:spacing w:lineRule="auto" w:line="276" w:before="0" w:after="0"/>
        <w:jc w:val="both"/>
        <w:rPr/>
      </w:pPr>
      <w:r>
        <w:rPr/>
        <w:t>Bližší informace o hudebních cenách Vinyla včetně podrobného způsobu hlasování apod. naleznete na</w:t>
      </w:r>
      <w:hyperlink r:id="rId2">
        <w:r>
          <w:rPr>
            <w:rStyle w:val="ListLabel1"/>
          </w:rPr>
          <w:t xml:space="preserve"> </w:t>
        </w:r>
      </w:hyperlink>
      <w:hyperlink r:id="rId3">
        <w:r>
          <w:rPr>
            <w:rStyle w:val="ListLabel2"/>
            <w:color w:val="0000FF"/>
            <w:u w:val="single"/>
          </w:rPr>
          <w:t>www.vinyla.cz</w:t>
        </w:r>
      </w:hyperlink>
      <w:r>
        <w:rPr/>
        <w:t>.</w:t>
      </w:r>
    </w:p>
    <w:p>
      <w:pPr>
        <w:pStyle w:val="Normal"/>
        <w:spacing w:lineRule="auto" w:line="276" w:before="0" w:after="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b/>
          <w:i/>
        </w:rPr>
        <w:t>Kontakt pro média</w:t>
      </w:r>
      <w:r>
        <w:rPr/>
        <w:t>:</w:t>
      </w:r>
    </w:p>
    <w:p>
      <w:pPr>
        <w:pStyle w:val="Normal"/>
        <w:spacing w:lineRule="auto" w:line="27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Zdeněk Neusar, </w:t>
      </w:r>
      <w:r>
        <w:rPr>
          <w:color w:val="0000FF"/>
          <w:sz w:val="20"/>
          <w:szCs w:val="20"/>
          <w:u w:val="single"/>
        </w:rPr>
        <w:t>zdenek@frontman.cz</w:t>
      </w:r>
      <w:r>
        <w:rPr>
          <w:sz w:val="20"/>
          <w:szCs w:val="20"/>
        </w:rPr>
        <w:t>, tel.: 604 480 710</w:t>
      </w:r>
    </w:p>
    <w:p>
      <w:pPr>
        <w:pStyle w:val="Normal"/>
        <w:spacing w:lineRule="auto" w:line="276" w:before="0" w:after="0"/>
        <w:jc w:val="both"/>
        <w:rPr/>
      </w:pPr>
      <w:r>
        <w:rPr>
          <w:sz w:val="20"/>
          <w:szCs w:val="20"/>
        </w:rPr>
        <w:t>Další informace příp. poskytnou i přímo koordinátoři hudebních cen Vinyla uvedení v zápatí zprávy.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2665" w:footer="708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jc w:val="both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</w:r>
  </w:p>
  <w:p>
    <w:pPr>
      <w:pStyle w:val="Normal"/>
      <w:spacing w:lineRule="auto" w:line="240" w:before="0" w:after="0"/>
      <w:rPr/>
    </w:pPr>
    <w:r>
      <w:rPr>
        <w:sz w:val="20"/>
        <w:szCs w:val="20"/>
      </w:rPr>
      <w:t>Info:</w:t>
      <w:tab/>
      <w:t xml:space="preserve">Tomáš Grombíř, </w:t>
    </w:r>
    <w:hyperlink r:id="rId1">
      <w:r>
        <w:rPr>
          <w:rStyle w:val="ListLabel3"/>
          <w:color w:val="0000FF"/>
          <w:sz w:val="20"/>
          <w:szCs w:val="20"/>
          <w:u w:val="single"/>
        </w:rPr>
        <w:t>tomas@vinyla.cz</w:t>
      </w:r>
    </w:hyperlink>
    <w:r>
      <w:rPr>
        <w:sz w:val="20"/>
        <w:szCs w:val="20"/>
      </w:rPr>
      <w:t xml:space="preserve">, tel. 605 294 728, </w:t>
    </w:r>
  </w:p>
  <w:p>
    <w:pPr>
      <w:pStyle w:val="Normal"/>
      <w:spacing w:lineRule="auto" w:line="240" w:before="0" w:after="0"/>
      <w:ind w:firstLine="708"/>
      <w:rPr/>
    </w:pPr>
    <w:r>
      <w:rPr>
        <w:sz w:val="20"/>
        <w:szCs w:val="20"/>
      </w:rPr>
      <w:t xml:space="preserve">Pavel Uretšlégr, </w:t>
    </w:r>
    <w:hyperlink r:id="rId2">
      <w:r>
        <w:rPr>
          <w:rStyle w:val="ListLabel3"/>
          <w:color w:val="0000FF"/>
          <w:sz w:val="20"/>
          <w:szCs w:val="20"/>
          <w:u w:val="single"/>
        </w:rPr>
        <w:t>pavel@vinyla.cz</w:t>
      </w:r>
    </w:hyperlink>
    <w:r>
      <w:rPr>
        <w:sz w:val="20"/>
        <w:szCs w:val="20"/>
      </w:rPr>
      <w:t>, tel. 725 424 423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>
        <w:b/>
        <w:sz w:val="28"/>
        <w:szCs w:val="28"/>
      </w:rPr>
      <w:t>Tisková zpráva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4600575</wp:posOffset>
          </wp:positionH>
          <wp:positionV relativeFrom="paragraph">
            <wp:posOffset>-85725</wp:posOffset>
          </wp:positionV>
          <wp:extent cx="1152525" cy="139319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93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>
    <w:pPr>
      <w:pStyle w:val="Normal"/>
      <w:jc w:val="both"/>
      <w:rPr>
        <w:b/>
        <w:b/>
      </w:rPr>
    </w:pPr>
    <w:r>
      <w:rPr>
        <w:b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00000A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00000A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00000A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00000A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00000A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00000A"/>
      <w:kern w:val="0"/>
      <w:sz w:val="20"/>
      <w:szCs w:val="20"/>
      <w:lang w:val="cs-CZ" w:eastAsia="zh-CN" w:bidi="hi-IN"/>
    </w:rPr>
  </w:style>
  <w:style w:type="character" w:styleId="ListLabel1">
    <w:name w:val="ListLabel 1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3">
    <w:name w:val="ListLabel 3"/>
    <w:qFormat/>
    <w:rPr>
      <w:color w:val="0000FF"/>
      <w:sz w:val="20"/>
      <w:szCs w:val="20"/>
      <w:u w:val="singl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color w:val="0000FF"/>
      <w:u w:val="single"/>
    </w:rPr>
  </w:style>
  <w:style w:type="character" w:styleId="ListLabel6">
    <w:name w:val="ListLabel 6"/>
    <w:qFormat/>
    <w:rPr>
      <w:color w:val="0000FF"/>
      <w:sz w:val="20"/>
      <w:szCs w:val="20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nyla.cz/" TargetMode="External"/><Relationship Id="rId3" Type="http://schemas.openxmlformats.org/officeDocument/2006/relationships/hyperlink" Target="http://www.vinyla.cz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tomas@vinyla.cz" TargetMode="External"/><Relationship Id="rId2" Type="http://schemas.openxmlformats.org/officeDocument/2006/relationships/hyperlink" Target="mailto:pavel@vinyla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3</Pages>
  <Words>1027</Words>
  <Characters>6007</Characters>
  <CharactersWithSpaces>7017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2019-02-13T10:59:18Z</dcterms:modified>
  <cp:revision>4</cp:revision>
  <dc:subject/>
  <dc:title/>
</cp:coreProperties>
</file>