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 w:cstheme="minorHAnsi"/>
          <w:b/>
          <w:b/>
          <w:i/>
          <w:i/>
          <w:sz w:val="32"/>
          <w:szCs w:val="24"/>
        </w:rPr>
      </w:pPr>
      <w:r>
        <w:rPr>
          <w:rFonts w:cs="Calibri" w:cstheme="minorHAnsi"/>
          <w:b/>
          <w:sz w:val="32"/>
          <w:szCs w:val="24"/>
        </w:rPr>
        <w:t>Sedmý ročník hudebních cen Vinyla zná své nominace</w:t>
      </w:r>
    </w:p>
    <w:p>
      <w:pPr>
        <w:pStyle w:val="Normal"/>
        <w:jc w:val="both"/>
        <w:rPr/>
      </w:pPr>
      <w:r>
        <w:rPr>
          <w:rFonts w:cs="Calibri" w:cstheme="minorHAnsi"/>
          <w:b/>
          <w:i/>
          <w:sz w:val="24"/>
          <w:szCs w:val="24"/>
        </w:rPr>
        <w:t xml:space="preserve">13. 12. 2017: </w:t>
      </w:r>
      <w:bookmarkStart w:id="0" w:name="__DdeLink__12669_1750063676"/>
      <w:r>
        <w:rPr>
          <w:rFonts w:cs="Calibri" w:cstheme="minorHAnsi"/>
          <w:b/>
          <w:sz w:val="24"/>
          <w:szCs w:val="24"/>
        </w:rPr>
        <w:t>Z hlasování poroty hudebních publicistů vzešly čtyři alba, tři objevy a stejný počet počinů. Nominace v jednotlivých kategoriích jsou rozkročeny od posthardcoeru k temnému ambientu nebo klubovému písničkářství. Nominace ale také reflektují výjimečný charitativní projekt nebo reedici důležité nahrávky české hudební historie.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  <w:b/>
          <w:b/>
          <w:bCs/>
        </w:rPr>
      </w:pPr>
      <w:r>
        <w:rPr>
          <w:rStyle w:val="S1"/>
          <w:rFonts w:cs="Calibri" w:cstheme="minorHAnsi"/>
          <w:b/>
          <w:bCs/>
        </w:rPr>
        <w:t>NOMINACE 2017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P1"/>
        <w:shd w:val="clear" w:fill="FFFFFF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  <w:b/>
          <w:bCs/>
        </w:rPr>
        <w:t>DESKA ROKU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</w:rPr>
        <w:t>Kalle – Saffron Hills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</w:rPr>
        <w:t>Pacino – Půl litru země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</w:rPr>
        <w:t>Enchanted Lands – Feed Goals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</w:rPr>
        <w:t>Wild Tides – Sbohem a šáteček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P1"/>
        <w:shd w:val="clear" w:fill="FFFFFF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  <w:b/>
          <w:bCs/>
        </w:rPr>
        <w:t>OBJEV ROKU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</w:rPr>
        <w:t>Lavra</w:t>
      </w:r>
    </w:p>
    <w:p>
      <w:pPr>
        <w:pStyle w:val="P1"/>
        <w:shd w:val="clear" w:fill="FFFFFF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Enchanted Lands</w:t>
      </w:r>
    </w:p>
    <w:p>
      <w:pPr>
        <w:pStyle w:val="P1"/>
        <w:shd w:val="clear" w:fill="FFFFFF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Sýček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P1"/>
        <w:shd w:val="clear" w:fill="FFFFFF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  <w:b/>
          <w:bCs/>
        </w:rPr>
        <w:t>POČIN ROKU</w:t>
      </w:r>
    </w:p>
    <w:p>
      <w:pPr>
        <w:pStyle w:val="P1"/>
        <w:shd w:val="clear" w:fill="FFFFFF"/>
        <w:jc w:val="both"/>
        <w:rPr>
          <w:rStyle w:val="S1"/>
          <w:rFonts w:ascii="Calibri" w:hAnsi="Calibri" w:cs="Calibri" w:asciiTheme="minorHAnsi" w:cstheme="minorHAnsi" w:hAnsiTheme="minorHAnsi"/>
        </w:rPr>
      </w:pPr>
      <w:r>
        <w:rPr>
          <w:rStyle w:val="S1"/>
          <w:rFonts w:cs="Calibri" w:cstheme="minorHAnsi"/>
        </w:rPr>
        <w:t>Aktivity Genot centre</w:t>
      </w:r>
    </w:p>
    <w:p>
      <w:pPr>
        <w:pStyle w:val="P1"/>
        <w:shd w:val="clear" w:fill="FFFFFF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Superhrdinky</w:t>
      </w:r>
    </w:p>
    <w:p>
      <w:pPr>
        <w:pStyle w:val="P1"/>
        <w:shd w:val="clear" w:fill="FFFFFF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Reedice alba Máma Bubo – Planeta Haj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Rovnost hlasů v kategorii </w:t>
      </w:r>
      <w:r>
        <w:rPr>
          <w:rFonts w:cs="Calibri" w:cstheme="minorHAnsi"/>
          <w:b/>
          <w:i/>
          <w:sz w:val="24"/>
          <w:szCs w:val="24"/>
        </w:rPr>
        <w:t>Deska roku</w:t>
      </w:r>
      <w:r>
        <w:rPr>
          <w:rFonts w:cs="Calibri" w:cstheme="minorHAnsi"/>
          <w:sz w:val="24"/>
          <w:szCs w:val="24"/>
        </w:rPr>
        <w:t xml:space="preserve"> poslala do nominací čtyři nahrávky. Soft-rockoví </w:t>
      </w:r>
      <w:r>
        <w:rPr>
          <w:rFonts w:cs="Calibri" w:cstheme="minorHAnsi"/>
          <w:b/>
          <w:sz w:val="24"/>
          <w:szCs w:val="24"/>
        </w:rPr>
        <w:t>Kalle</w:t>
      </w:r>
      <w:r>
        <w:rPr>
          <w:rFonts w:cs="Calibri" w:cstheme="minorHAnsi"/>
          <w:sz w:val="24"/>
          <w:szCs w:val="24"/>
        </w:rPr>
        <w:t xml:space="preserve">, kteří se již v nominacích Vinyly v minulosti objevili, zaujali letos kritiku svým druhým albem </w:t>
      </w:r>
      <w:r>
        <w:rPr>
          <w:rFonts w:cs="Calibri" w:cstheme="minorHAnsi"/>
          <w:i/>
          <w:sz w:val="24"/>
          <w:szCs w:val="24"/>
        </w:rPr>
        <w:t>Saffron Hills</w:t>
      </w:r>
      <w:r>
        <w:rPr>
          <w:rFonts w:cs="Calibri" w:cstheme="minorHAnsi"/>
          <w:sz w:val="24"/>
          <w:szCs w:val="24"/>
        </w:rPr>
        <w:t xml:space="preserve">. Poměrně etablovaní na domácí scéně jsou i </w:t>
      </w:r>
      <w:r>
        <w:rPr>
          <w:rFonts w:cs="Calibri" w:cstheme="minorHAnsi"/>
          <w:b/>
          <w:sz w:val="24"/>
          <w:szCs w:val="24"/>
        </w:rPr>
        <w:t>Wild Tides</w:t>
      </w:r>
      <w:r>
        <w:rPr>
          <w:rFonts w:cs="Calibri" w:cstheme="minorHAnsi"/>
          <w:sz w:val="24"/>
          <w:szCs w:val="24"/>
        </w:rPr>
        <w:t xml:space="preserve"> – jejich letošní deska </w:t>
      </w:r>
      <w:r>
        <w:rPr>
          <w:rFonts w:cs="Calibri" w:cstheme="minorHAnsi"/>
          <w:i/>
          <w:sz w:val="24"/>
          <w:szCs w:val="24"/>
        </w:rPr>
        <w:t>Sbohem a šáteček</w:t>
      </w:r>
      <w:r>
        <w:rPr>
          <w:rFonts w:cs="Calibri" w:cstheme="minorHAnsi"/>
          <w:sz w:val="24"/>
          <w:szCs w:val="24"/>
        </w:rPr>
        <w:t xml:space="preserve"> skládá poklonu domácím písňovým autorům. Méně známými jsou pak v nominacích posthardcoreoví </w:t>
      </w:r>
      <w:r>
        <w:rPr>
          <w:rFonts w:cs="Calibri" w:cstheme="minorHAnsi"/>
          <w:b/>
          <w:sz w:val="24"/>
          <w:szCs w:val="24"/>
        </w:rPr>
        <w:t>Pacino</w:t>
      </w:r>
      <w:r>
        <w:rPr>
          <w:rFonts w:cs="Calibri" w:cstheme="minorHAnsi"/>
          <w:sz w:val="24"/>
          <w:szCs w:val="24"/>
        </w:rPr>
        <w:t xml:space="preserve"> (album </w:t>
      </w:r>
      <w:r>
        <w:rPr>
          <w:rFonts w:cs="Calibri" w:cstheme="minorHAnsi"/>
          <w:i/>
          <w:sz w:val="24"/>
          <w:szCs w:val="24"/>
        </w:rPr>
        <w:t>Půl litru země</w:t>
      </w:r>
      <w:r>
        <w:rPr>
          <w:rFonts w:cs="Calibri" w:cstheme="minorHAnsi"/>
          <w:sz w:val="24"/>
          <w:szCs w:val="24"/>
        </w:rPr>
        <w:t xml:space="preserve">) a ambientní </w:t>
      </w:r>
      <w:r>
        <w:rPr>
          <w:rFonts w:cs="Calibri" w:cstheme="minorHAnsi"/>
          <w:b/>
          <w:sz w:val="24"/>
          <w:szCs w:val="24"/>
        </w:rPr>
        <w:t>Enchanted Lands</w:t>
      </w:r>
      <w:r>
        <w:rPr>
          <w:rFonts w:cs="Calibri" w:cstheme="minorHAnsi"/>
          <w:sz w:val="24"/>
          <w:szCs w:val="24"/>
        </w:rPr>
        <w:t xml:space="preserve"> (album </w:t>
      </w:r>
      <w:r>
        <w:rPr>
          <w:rFonts w:cs="Calibri" w:cstheme="minorHAnsi"/>
          <w:i/>
          <w:sz w:val="24"/>
          <w:szCs w:val="24"/>
        </w:rPr>
        <w:t>Feed Goals</w:t>
      </w:r>
      <w:r>
        <w:rPr>
          <w:rFonts w:cs="Calibri" w:cstheme="minorHAnsi"/>
          <w:sz w:val="24"/>
          <w:szCs w:val="24"/>
        </w:rPr>
        <w:t>).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Enchanted Lands</w:t>
      </w:r>
      <w:r>
        <w:rPr>
          <w:rFonts w:cs="Calibri" w:cstheme="minorHAnsi"/>
          <w:sz w:val="24"/>
          <w:szCs w:val="24"/>
        </w:rPr>
        <w:t xml:space="preserve">, projekt pražské producentky Barbory Polcerové, zaujal porotu natolik, že se zároveň objevuje i v kategorii </w:t>
      </w:r>
      <w:r>
        <w:rPr>
          <w:rFonts w:cs="Calibri" w:cstheme="minorHAnsi"/>
          <w:b/>
          <w:i/>
          <w:sz w:val="24"/>
          <w:szCs w:val="24"/>
        </w:rPr>
        <w:t>Objev roku</w:t>
      </w:r>
      <w:r>
        <w:rPr>
          <w:rFonts w:cs="Calibri" w:cstheme="minorHAnsi"/>
          <w:sz w:val="24"/>
          <w:szCs w:val="24"/>
        </w:rPr>
        <w:t xml:space="preserve">.  Trojici „objevů“ pak doplňují noise-ambientí </w:t>
      </w:r>
      <w:r>
        <w:rPr>
          <w:rFonts w:cs="Calibri" w:cstheme="minorHAnsi"/>
          <w:b/>
          <w:sz w:val="24"/>
          <w:szCs w:val="24"/>
        </w:rPr>
        <w:t>Lavra</w:t>
      </w:r>
      <w:r>
        <w:rPr>
          <w:rFonts w:cs="Calibri" w:cstheme="minorHAnsi"/>
          <w:sz w:val="24"/>
          <w:szCs w:val="24"/>
        </w:rPr>
        <w:t xml:space="preserve"> a kvarteto</w:t>
      </w:r>
      <w:r>
        <w:rPr>
          <w:rFonts w:cs="Calibri" w:cstheme="minorHAnsi"/>
          <w:b/>
          <w:sz w:val="24"/>
          <w:szCs w:val="24"/>
        </w:rPr>
        <w:t xml:space="preserve"> Sýček </w:t>
      </w:r>
      <w:r>
        <w:rPr>
          <w:rFonts w:cs="Calibri" w:cstheme="minorHAnsi"/>
          <w:sz w:val="24"/>
          <w:szCs w:val="24"/>
        </w:rPr>
        <w:t>pohybující se od psychedelického roku až k indie a dreampopu.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 kategorie </w:t>
      </w:r>
      <w:r>
        <w:rPr>
          <w:rFonts w:cs="Calibri" w:cstheme="minorHAnsi"/>
          <w:b/>
          <w:i/>
          <w:sz w:val="24"/>
          <w:szCs w:val="24"/>
        </w:rPr>
        <w:t>Počin roku</w:t>
      </w:r>
      <w:r>
        <w:rPr>
          <w:rFonts w:cs="Calibri" w:cstheme="minorHAnsi"/>
          <w:sz w:val="24"/>
          <w:szCs w:val="24"/>
        </w:rPr>
        <w:t xml:space="preserve"> byly nominovány aktivity pražského kazetového labelu </w:t>
      </w:r>
      <w:r>
        <w:rPr>
          <w:rFonts w:cs="Calibri" w:cstheme="minorHAnsi"/>
          <w:b/>
          <w:sz w:val="24"/>
          <w:szCs w:val="24"/>
        </w:rPr>
        <w:t xml:space="preserve">Genot centre, reedice alba Planeta haj skupiny Máma bubo </w:t>
      </w:r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charitativní vinylová kompilace </w:t>
      </w:r>
      <w:r>
        <w:rPr>
          <w:rFonts w:cs="Calibri" w:cstheme="minorHAnsi"/>
          <w:b/>
          <w:sz w:val="24"/>
          <w:szCs w:val="24"/>
        </w:rPr>
        <w:t>Superhrdinky.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bookmarkEnd w:id="0"/>
      <w:r>
        <w:rPr>
          <w:rFonts w:cs="Calibri" w:cstheme="minorHAnsi"/>
          <w:sz w:val="24"/>
          <w:szCs w:val="24"/>
        </w:rPr>
        <w:t>Vizitky všech nominovaných jsou níže.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O vítězích Vinyly 2017 rozhodne 25členná porota hlasováním ve druhém kole. Ceny se budou předávat 21. února 2018 na slavnostním večeru v Lucerna Music Baru. Již avizované Midi Lidi doplní v lineupu dvojice koncertů některých z letošních nominovaných. </w:t>
      </w:r>
      <w:r>
        <w:rPr>
          <w:rFonts w:cs="Calibri" w:cstheme="minorHAnsi"/>
          <w:sz w:val="24"/>
          <w:szCs w:val="24"/>
        </w:rPr>
        <w:t>Na místě se tradičně pokřtí výroční vinyl s nominovanými projekty. Vizuál vinylu vytvoří Matyáš Chochola, loňský laureát Ceny Jindřicha Chalupeckého.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32"/>
          <w:szCs w:val="24"/>
        </w:rPr>
      </w:pPr>
      <w:r>
        <w:rPr>
          <w:rFonts w:cs="Calibri" w:cstheme="minorHAnsi"/>
          <w:b/>
          <w:sz w:val="32"/>
          <w:szCs w:val="24"/>
        </w:rPr>
        <w:t>Profily nominovaných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DESKA ROKU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Kalle – Saffron Hills (vlastním nákladem / Day After)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Před třemi lety neproměnili s debutem Live from the room dvě nominace na Vinylu, teď si táborské duo Kalle může vše vynahradit s druhým studiovým albem Saffron Hills. Veronika Buriánková a David Zeman v mezičase stihli natočit desku své dřívější skupiny Veena a koncertovat s Five Second to Leave. Jejich emocemi nabitý minimalistický lo-fi rock na albu Saffron Hills vypráví příběhy z idylického světa obývaného liščími a kočičími bytostmi, osobitou poetiku Kalle podtrhuje domácí nahrávání desky na dřevní analogové přístroje. Písně ze Saffron Hills zní v každém ohledu jako kdyby přicházely z jiného vesmíru.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Pacino – Půl litru země (Stoned to Death)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Původně orlovské, dnes už částečně pražské trio Pacino vyznává syrové kytarové riffy a posthardcoreový řev, pod špinavým povrchem se ale skrývají silné emoce a bušící srdce. Po split deskách se Sky to Speak a Rutka Laskier se letos Pacino konečně dostali i k regulérní dlouhohrající desce, která nicméně trvá jen dvacet šest minut. Sevřená kolekce Půl litru země se nestydí za chytlavé melodie, kapela je ale pořád oběma nohama v hardcoreových klubech. Texty, které si často vystačí s poetickou zkratkou, hledají naději v zoufalství a odvahu ve strachu. O vydání desky Půl litru země se postaral agilní label Stoned To Death.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Enchanted Lands – Feed Goals (Genot Centre)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Za projektem Enchanted Lands se skrývá mladá pražská producentka Barbora Polcerová, která se na svém debutu Feed Goals pohybuje na hranicích ambientu, sound designu a new age. V její delikátní hudbě mají prostor i nalezené zvuky nahrané mobilním telefonem či šepot, něžné poryvy větrných harf se ale můžou rychle zlomit v tranceové blouznění. Album připravené značkou Genot Centre si vzápětí po vydání vysloužilo ohlasy ze zahraničního tisku. „Je to úžasný debut plný neustávajících slastí pro zvědavé posluchače a hladové ušní bubínky, jež evokuje neurčité nálady i slizskou nostalgii,“ napsal o desce britský portál The Quietus. Enchanted Lands se uchází o cenu Vinyla v kategoriích Deska roku a Objev roku.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Wild Tides – Sbohem a šáteček (Bigg Boss)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Sotva se „Boy Wonder“ Jakub Kaifosz přerodil v Lazer Vikinga, vrátil se ke své domovské kapele Wild Tides. Letenské trio na své druhé dlouhohrající desce překvapilo českými texty a s těmi přichází i žánrový posun pryč od spratkovského sufr-punk. Na albu Sbohem a šáteček skládají poctu svým oblíbeným autorům českého písňového popu jako jsou Zdeněk Rytíř nebo Pavel Vrba, ale klaní se třeba také tradici domácího country. V jejich chytlavých popěvcích má ale místo i šedesátkový beat. Album Sbohem a šáteček produkoval Martin Přikryl (The Prostitutes) a vydal label Bigg Boss rappera Vladimira 518.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OBJEV ROKU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Lavra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Dvojčlenný pražský projekt Lavra vyznává ve své internetové prezentaci rozostřenost a černobílé tónování, jejich hudba na debutové mixtape EVE je podobně tajemná a neprostupná. Noise, drony a temný ambient se na ní potkávají s ženským vokálem, který ale jen podtrhuje nejistotu a surreálnou atmosféru skladeb. Lavra je dítětem Barbory Zelníčkové (Ticho de Beige, Miss Rosolem) a Tomáše Vondry, jenž je mimo jiné členem skupiny Orient (držitelů Vinyly za objev roku). Zrodil se na jaře 2016 a tvorbu pochmurných, nervních skladeb prý vede čistá intuice.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Sýček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 okruhu kolem českobudějovického kolektivu Noise Assault Agency Budweiss vzešlo kvarteto Sýček. Jejich minimalistické kytarové mantry čerpají z dlouhé tradice psychedelického rocku od sedmdesátých let do současnosti, nakukují ale i do krajin indie či dreampopu. Po loňském kazetovém EPčku vydali v roce 2017 debutové album, na němž cyklické kytarové riffy doplňují i strohé české texty. Svoji misi ale Sýček berou také jako připomínku ohroženého druhu ptactva, který jim propůjčil své jméno.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POČIN ROKU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Superhrdinky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Charitativní album Superhrdinky sestavené z nahrávek českých a slovenských písničkářek vyšlo na podporu neziskové organizace Jako doma </w:t>
      </w:r>
      <w:r>
        <w:rPr>
          <w:rFonts w:cs="Calibri" w:cstheme="minorHAnsi"/>
          <w:color w:val="222222"/>
          <w:sz w:val="24"/>
          <w:szCs w:val="24"/>
          <w:shd w:fill="FFFFFF" w:val="clear"/>
        </w:rPr>
        <w:t>Homelike o.p.s.</w:t>
      </w:r>
      <w:r>
        <w:rPr>
          <w:rFonts w:cs="Calibri" w:cstheme="minorHAnsi"/>
          <w:sz w:val="24"/>
          <w:szCs w:val="24"/>
        </w:rPr>
        <w:t>, která se věnuje pomoci žen bez domova. Iniciátorem alba „žen pro ženy“ je šéfredaktor hudebního časopisu Full Moon Michal Pařízek a své nahrávky poskytly například Katarzia, Lenka Dusilová, Mucha, Zagami Jericho nebo Palma ze skupiny Leto. Obal výsledného dvojvinylu, jehož kompletní výtěžek z prodeje poputuje na dobročinné účely, obstarala výtvarnice Toybox.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Reedice Máma Bubo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Album Planeta Haj od skupiny Máma Bubo je polozapomenutým artefaktem české alternativní scény z poloviny osmdesátých let. Letos se díky kolektivu Endless Illusion konečně po dvaatřiceti letech dočkalo plnohodnotné reedice včetně remasteringu, nového designu i doprovodných esejů. Nahrávka poprvé vychází i na vinylu. Tísnivá deska pracuje s ohlasy dubu či nové vlny a zachycuje beznaděj života v normalizačním Československu, téma krize komunikace ale promlouvá i k současným generacím posluchačů, k jejichž uším pečlivá reedice desky míří.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Aktivity Genot Centre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Pražský kazetový label Genot Centre se za dva roky své existence vyprofiloval ve výrazného hráče na domácí alternativní scéně. Ondřej Lasák a Wim Dehaen se starají se hlavně o experimentální hudbu a daří se jim na tomto poli objevovat výrazné domácí talenty (Enchanted Lands, Izanasz, Lišaj). Jsou také hlavními inciátory série tzv. spacích koncertů (Silent_Night) a podílí se na projektu Českého muzea hudby mapujícího nejstarší historii domácí elektroakustické hudby. Aktivity Genot Centre dávno přesáhly hranice České republiky, o čemž svědčí četné ohlasy na jejich nahrávky z mezinárodní experimentální scény.  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O Vinyle</w:t>
      </w:r>
    </w:p>
    <w:p>
      <w:pPr>
        <w:pStyle w:val="Normal"/>
        <w:spacing w:before="280" w:after="120"/>
        <w:rPr>
          <w:sz w:val="24"/>
          <w:szCs w:val="24"/>
        </w:rPr>
      </w:pPr>
      <w:r>
        <w:rPr>
          <w:sz w:val="24"/>
          <w:szCs w:val="24"/>
        </w:rPr>
        <w:t>Cenu inicioval a produkčně zajišťuje spolek Vinyla, zastoupený Pavlem Uretšlégrem a Tomášem Grombířem. V I. ročníku Vinyly byly oceněny v jednotlivých kategoriích skupina B4 za album Didaktik Nation Legendary Rock (Deska roku), Fiordmoss (Objev roku) a festival Creepy Teepee (Počin roku).  Ve II. ročníku byly oceněny Květy za album Bílé včely (Deska roku), Planety (Objev roku) a Vydavatelské aktivity Polí5 (Počin roku). V III. ročníku si ocenění odnesly Vložte kočku za nahrávku SEAT (Deska roku), Nylon Jail (Objev roku) a Piana na ulici (Počin roku). Vítězové IV. ročníku jsou DVA s albem Nipomo (Deska roku), Schwarzprior (Objev roku) a Studio Needles se svou hudbou k audioknize Solaris (Počin roku). Vítězové aktuálně předposledního ročníku jsou Dizzock s albem Elegy of Unsung Heroes (Deska roku), Aid Kid (Objev roku) a kompilace Jdi a dívej se (Počin roku). Posledními vítězi laureáty Vinyly jsou Dné s nahrávkou These Semi Feelings, They Are Everywhere (Deska roku), Orient (Objev roku) a brněnský festival Itch My hahaha (Počin roku).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rFonts w:ascii="Calibri" w:hAnsi="Calibri" w:cs="Arial"/>
          <w:b/>
          <w:b/>
          <w:i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Partneři</w:t>
      </w:r>
    </w:p>
    <w:p>
      <w:pPr>
        <w:pStyle w:val="Normal"/>
        <w:spacing w:before="0" w:after="12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Hlavními partnery hudebních cen Vinyla jsou e-shop s hudebními nástroji </w:t>
      </w:r>
      <w:r>
        <w:rPr>
          <w:b/>
          <w:sz w:val="24"/>
          <w:szCs w:val="24"/>
        </w:rPr>
        <w:t xml:space="preserve">kytary.cz </w:t>
      </w:r>
      <w:r>
        <w:rPr>
          <w:sz w:val="24"/>
          <w:szCs w:val="24"/>
        </w:rPr>
        <w:t xml:space="preserve">a společnost </w:t>
      </w:r>
      <w:r>
        <w:rPr>
          <w:b/>
          <w:sz w:val="24"/>
          <w:szCs w:val="24"/>
        </w:rPr>
        <w:t>GZ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Digital Media</w:t>
      </w:r>
      <w:r>
        <w:rPr>
          <w:sz w:val="24"/>
          <w:szCs w:val="24"/>
        </w:rPr>
        <w:t xml:space="preserve">. Mediálními partnery jsou časopisy </w:t>
      </w:r>
      <w:r>
        <w:rPr>
          <w:b/>
          <w:sz w:val="24"/>
          <w:szCs w:val="24"/>
        </w:rPr>
        <w:t>Respekt,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His Voice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Full Moon, The Aardvark, aktualne.cz, AlterEcho</w:t>
      </w:r>
      <w:r>
        <w:rPr>
          <w:sz w:val="24"/>
          <w:szCs w:val="24"/>
        </w:rPr>
        <w:t xml:space="preserve"> a dále rádia </w:t>
      </w:r>
      <w:r>
        <w:rPr>
          <w:b/>
          <w:sz w:val="24"/>
          <w:szCs w:val="24"/>
        </w:rPr>
        <w:t>Radio Wave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Radio 1</w:t>
      </w:r>
      <w:r>
        <w:rPr>
          <w:sz w:val="24"/>
          <w:szCs w:val="24"/>
        </w:rPr>
        <w:t xml:space="preserve">. Partnerem slavnostního vyhlášení je pak </w:t>
      </w:r>
      <w:r>
        <w:rPr>
          <w:b/>
          <w:sz w:val="24"/>
          <w:szCs w:val="24"/>
        </w:rPr>
        <w:t>Lucerna Music Bar</w:t>
      </w:r>
      <w:r>
        <w:rPr>
          <w:sz w:val="24"/>
          <w:szCs w:val="24"/>
        </w:rPr>
        <w:t xml:space="preserve">. 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rFonts w:ascii="Calibri" w:hAnsi="Calibri"/>
          <w:b/>
          <w:b/>
          <w:sz w:val="24"/>
          <w:szCs w:val="24"/>
        </w:rPr>
      </w:pPr>
      <w:r>
        <w:rPr>
          <w:b/>
          <w:sz w:val="24"/>
          <w:szCs w:val="24"/>
        </w:rPr>
        <w:t>Projekt hudebních cen Vinyla podporuje Ministerstvo kultury ČR.</w:t>
      </w:r>
    </w:p>
    <w:p>
      <w:pPr>
        <w:pStyle w:val="Normal"/>
        <w:spacing w:beforeAutospacing="1" w:after="120"/>
        <w:rPr/>
      </w:pPr>
      <w:r>
        <w:rPr>
          <w:rFonts w:cs="Arial"/>
          <w:sz w:val="24"/>
          <w:szCs w:val="24"/>
        </w:rPr>
        <w:t xml:space="preserve">Bližší informace o hudební ceně Vinyla včetně podrobného způsobu hlasování apod. naleznete na </w:t>
      </w:r>
      <w:hyperlink r:id="rId2">
        <w:r>
          <w:rPr>
            <w:rStyle w:val="Internetovodkaz"/>
            <w:rFonts w:cs="Arial"/>
            <w:sz w:val="24"/>
            <w:szCs w:val="24"/>
          </w:rPr>
          <w:t>www.vinyla.cz</w:t>
        </w:r>
      </w:hyperlink>
      <w:r>
        <w:rPr>
          <w:rFonts w:cs="Arial"/>
          <w:sz w:val="24"/>
          <w:szCs w:val="24"/>
        </w:rPr>
        <w:t>. Další informace pro novináře poskytnou koordinátoři hudební ceny Vinyla:</w:t>
      </w:r>
    </w:p>
    <w:p>
      <w:pPr>
        <w:pStyle w:val="Normal"/>
        <w:spacing w:before="0" w:after="120"/>
        <w:rPr/>
      </w:pPr>
      <w:r>
        <w:rPr>
          <w:rFonts w:cs="Arial"/>
          <w:sz w:val="24"/>
          <w:szCs w:val="24"/>
        </w:rPr>
        <w:t xml:space="preserve">Tomáš Grombíř, </w:t>
      </w:r>
      <w:hyperlink r:id="rId3">
        <w:r>
          <w:rPr>
            <w:rStyle w:val="Internetovodkaz"/>
            <w:rFonts w:cs="Arial"/>
            <w:sz w:val="24"/>
            <w:szCs w:val="24"/>
          </w:rPr>
          <w:t>tomas@vinyla.cz</w:t>
        </w:r>
      </w:hyperlink>
      <w:r>
        <w:rPr>
          <w:rFonts w:cs="Arial"/>
          <w:sz w:val="24"/>
          <w:szCs w:val="24"/>
        </w:rPr>
        <w:t>, tel. 605 294 728</w:t>
      </w:r>
    </w:p>
    <w:p>
      <w:pPr>
        <w:pStyle w:val="Normal"/>
        <w:spacing w:before="0" w:after="120"/>
        <w:rPr/>
      </w:pPr>
      <w:r>
        <w:rPr>
          <w:rFonts w:cs="Arial"/>
          <w:sz w:val="24"/>
          <w:szCs w:val="24"/>
        </w:rPr>
        <w:t xml:space="preserve">Pavel Uretšlégr, </w:t>
      </w:r>
      <w:hyperlink r:id="rId4">
        <w:r>
          <w:rPr>
            <w:rStyle w:val="Internetovodkaz"/>
            <w:rFonts w:cs="Arial"/>
            <w:sz w:val="24"/>
            <w:szCs w:val="24"/>
          </w:rPr>
          <w:t>pavel@vinyla.cz</w:t>
        </w:r>
      </w:hyperlink>
      <w:r>
        <w:rPr>
          <w:rFonts w:cs="Arial"/>
          <w:sz w:val="24"/>
          <w:szCs w:val="24"/>
        </w:rPr>
        <w:t>, tel. 725 424 423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26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Calibri" w:hAnsi="Calibri" w:cs="Arial"/>
        <w:sz w:val="24"/>
        <w:szCs w:val="24"/>
      </w:rPr>
    </w:pPr>
    <w:r>
      <w:rPr>
        <w:rFonts w:cs="Arial"/>
        <w:sz w:val="24"/>
        <w:szCs w:val="24"/>
      </w:rPr>
    </w:r>
  </w:p>
  <w:p>
    <w:pPr>
      <w:pStyle w:val="Normal"/>
      <w:spacing w:lineRule="auto" w:line="240" w:before="0" w:after="0"/>
      <w:rPr/>
    </w:pPr>
    <w:r>
      <w:rPr>
        <w:rFonts w:cs="Arial"/>
        <w:sz w:val="24"/>
        <w:szCs w:val="24"/>
      </w:rPr>
      <w:t>Info:</w:t>
      <w:tab/>
      <w:t xml:space="preserve">Tomáš Grombíř, </w:t>
    </w:r>
    <w:hyperlink r:id="rId1">
      <w:r>
        <w:rPr>
          <w:rStyle w:val="Internetovodkaz"/>
          <w:rFonts w:cs="Arial"/>
          <w:sz w:val="24"/>
          <w:szCs w:val="24"/>
        </w:rPr>
        <w:t>tomas@vinyla.cz</w:t>
      </w:r>
    </w:hyperlink>
    <w:r>
      <w:rPr>
        <w:rFonts w:cs="Arial"/>
        <w:sz w:val="24"/>
        <w:szCs w:val="24"/>
      </w:rPr>
      <w:t>, tel. 605 294 728</w:t>
    </w:r>
  </w:p>
  <w:p>
    <w:pPr>
      <w:pStyle w:val="Normal"/>
      <w:spacing w:lineRule="auto" w:line="240" w:before="0" w:after="0"/>
      <w:ind w:firstLine="708"/>
      <w:rPr/>
    </w:pPr>
    <w:r>
      <w:rPr>
        <w:rFonts w:cs="Arial"/>
        <w:sz w:val="24"/>
        <w:szCs w:val="24"/>
      </w:rPr>
      <w:t xml:space="preserve">Pavel Uretšlégr, </w:t>
    </w:r>
    <w:hyperlink r:id="rId2">
      <w:r>
        <w:rPr>
          <w:rStyle w:val="Internetovodkaz"/>
          <w:rFonts w:cs="Arial"/>
          <w:sz w:val="24"/>
          <w:szCs w:val="24"/>
        </w:rPr>
        <w:t>pavel@vinyla.cz</w:t>
      </w:r>
    </w:hyperlink>
    <w:r>
      <w:rPr>
        <w:rFonts w:cs="Arial"/>
        <w:sz w:val="24"/>
        <w:szCs w:val="24"/>
      </w:rPr>
      <w:t>, tel. 725 424 423</w:t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b/>
        <w:b/>
      </w:rPr>
    </w:pPr>
    <w:r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posOffset>4341495</wp:posOffset>
          </wp:positionH>
          <wp:positionV relativeFrom="margin">
            <wp:posOffset>-7973060</wp:posOffset>
          </wp:positionV>
          <wp:extent cx="1219200" cy="1472565"/>
          <wp:effectExtent l="0" t="0" r="0" b="0"/>
          <wp:wrapSquare wrapText="bothSides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11">
          <wp:simplePos x="0" y="0"/>
          <wp:positionH relativeFrom="margin">
            <wp:posOffset>4596130</wp:posOffset>
          </wp:positionH>
          <wp:positionV relativeFrom="paragraph">
            <wp:posOffset>-154305</wp:posOffset>
          </wp:positionV>
          <wp:extent cx="1152525" cy="1393190"/>
          <wp:effectExtent l="0" t="0" r="0" b="0"/>
          <wp:wrapNone/>
          <wp:docPr id="2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9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T</w:t>
    </w:r>
    <w:r>
      <w:rPr>
        <w:b/>
        <w:sz w:val="28"/>
      </w:rPr>
      <w:t>isková zpráva</w:t>
    </w:r>
    <w:r>
      <w:rPr>
        <w:b/>
      </w:rPr>
      <w:t xml:space="preserve"> </w:t>
    </w:r>
  </w:p>
  <w:p>
    <w:pPr>
      <w:pStyle w:val="Normal"/>
      <w:jc w:val="both"/>
      <w:rPr>
        <w:b/>
        <w:b/>
      </w:rPr>
    </w:pPr>
    <w:r>
      <w:rPr>
        <w:b/>
      </w:rPr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d1d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58580e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f2129"/>
    <w:rPr/>
  </w:style>
  <w:style w:type="character" w:styleId="ZpatChar" w:customStyle="1">
    <w:name w:val="Zápatí Char"/>
    <w:basedOn w:val="DefaultParagraphFont"/>
    <w:link w:val="Zpat"/>
    <w:uiPriority w:val="99"/>
    <w:qFormat/>
    <w:rsid w:val="007f2129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12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0da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e0dac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e0dac"/>
    <w:rPr>
      <w:b/>
      <w:bCs/>
      <w:sz w:val="20"/>
      <w:szCs w:val="20"/>
    </w:rPr>
  </w:style>
  <w:style w:type="character" w:styleId="S1" w:customStyle="1">
    <w:name w:val="s1"/>
    <w:basedOn w:val="DefaultParagraphFont"/>
    <w:qFormat/>
    <w:rsid w:val="00592d8b"/>
    <w:rPr/>
  </w:style>
  <w:style w:type="character" w:styleId="ListLabel1">
    <w:name w:val="ListLabel 1"/>
    <w:qFormat/>
    <w:rPr>
      <w:i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6184e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7f21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f21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1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e0d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e0dac"/>
    <w:pPr/>
    <w:rPr>
      <w:b/>
      <w:bCs/>
    </w:rPr>
  </w:style>
  <w:style w:type="paragraph" w:styleId="P1" w:customStyle="1">
    <w:name w:val="p1"/>
    <w:basedOn w:val="Normal"/>
    <w:qFormat/>
    <w:rsid w:val="00592d8b"/>
    <w:pPr>
      <w:shd w:val="clear" w:color="auto" w:fill="FFFFFF"/>
      <w:spacing w:lineRule="auto" w:line="240" w:before="0" w:after="0"/>
    </w:pPr>
    <w:rPr>
      <w:rFonts w:ascii="Calibri" w:hAnsi="Calibri" w:cs="Times New Roman"/>
      <w:color w:val="222222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nyla.cz/" TargetMode="External"/><Relationship Id="rId3" Type="http://schemas.openxmlformats.org/officeDocument/2006/relationships/hyperlink" Target="mailto:tomas@vinyla.cz" TargetMode="External"/><Relationship Id="rId4" Type="http://schemas.openxmlformats.org/officeDocument/2006/relationships/hyperlink" Target="mailto:pavel@vinyla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omas@vinyla.cz" TargetMode="External"/><Relationship Id="rId2" Type="http://schemas.openxmlformats.org/officeDocument/2006/relationships/hyperlink" Target="mailto:pavel@vinyla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LibreOffice/5.4.3.2$Windows_X86_64 LibreOffice_project/92a7159f7e4af62137622921e809f8546db437e5</Application>
  <Pages>3</Pages>
  <Words>1390</Words>
  <Characters>8000</Characters>
  <CharactersWithSpaces>9355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2017-12-12T08:28:00Z</dcterms:created>
  <dc:creator>pavel</dc:creator>
  <dc:description/>
  <dc:language>cs-CZ</dc:language>
  <cp:lastModifiedBy/>
  <dcterms:modified xsi:type="dcterms:W3CDTF">2017-12-13T08:26:45Z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